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cs="仿宋"/>
          <w:b/>
          <w:color w:val="000000"/>
          <w:kern w:val="0"/>
          <w:sz w:val="44"/>
          <w:szCs w:val="44"/>
        </w:rPr>
      </w:pPr>
      <w:r>
        <w:rPr>
          <w:rFonts w:hint="eastAsia" w:ascii="仿宋" w:hAnsi="仿宋" w:cs="仿宋"/>
          <w:b/>
          <w:color w:val="000000"/>
          <w:kern w:val="0"/>
          <w:sz w:val="44"/>
          <w:szCs w:val="44"/>
        </w:rPr>
        <w:t>农村宅基地使用承诺书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因（1.分户新建住房  2.按照规划迁址新建住房  3.原址改、扩、翻建住房  4.其他）需要，本人申请在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乡（镇、街道）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村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组使用宅基地建房，现郑重承诺：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1.本人及家庭成员符合“一户一宅”申请条件，申请材料真实有效；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2.宅基地和建房申请经批准后，我将严格按照批复位置和面积动工建设，在批准后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月内建成并使用；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3.新住房建设完成后，按照规定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日内拆除旧房，并无偿退出原有宅基地。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如有隐瞒或未履行承诺，本人愿承担一切经济和法律责任。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0" w:firstLineChars="16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承诺人：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    </w:t>
      </w:r>
    </w:p>
    <w:p>
      <w:pPr>
        <w:jc w:val="center"/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E385D"/>
    <w:rsid w:val="43BE385D"/>
    <w:rsid w:val="7657A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2022-03-25T16:31:00Z</dcterms:created>
  <dc:creator>Administrator</dc:creator>
  <cp:lastModifiedBy>詹欣宜</cp:lastModifiedBy>
  <dcterms:modified xsi:type="dcterms:W3CDTF">2023-01-05T11:41:39Z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5F111102F43D47D4A817E35275D43F90</vt:lpwstr>
  </property>
</Properties>
</file>