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D4F" w:rsidRDefault="00004D4F">
      <w:pPr>
        <w:spacing w:line="240" w:lineRule="auto"/>
        <w:ind w:firstLineChars="0" w:firstLine="0"/>
        <w:rPr>
          <w:rFonts w:eastAsia="微软雅黑"/>
          <w:b/>
          <w:sz w:val="40"/>
          <w:szCs w:val="40"/>
        </w:rPr>
      </w:pPr>
    </w:p>
    <w:p w:rsidR="00004D4F" w:rsidRDefault="00004D4F">
      <w:pPr>
        <w:pStyle w:val="a0"/>
        <w:ind w:firstLine="800"/>
        <w:rPr>
          <w:rFonts w:eastAsia="微软雅黑"/>
          <w:b/>
          <w:sz w:val="40"/>
          <w:szCs w:val="40"/>
        </w:rPr>
      </w:pPr>
    </w:p>
    <w:p w:rsidR="00004D4F" w:rsidRDefault="002B6565">
      <w:pPr>
        <w:ind w:firstLineChars="0" w:firstLine="0"/>
        <w:jc w:val="center"/>
        <w:outlineLvl w:val="0"/>
        <w:rPr>
          <w:rFonts w:eastAsia="方正小标宋简体"/>
          <w:sz w:val="44"/>
          <w:szCs w:val="44"/>
          <w:highlight w:val="yellow"/>
        </w:rPr>
      </w:pPr>
      <w:bookmarkStart w:id="0" w:name="_Toc13944"/>
      <w:bookmarkStart w:id="1" w:name="_Hlk126676762"/>
      <w:r>
        <w:rPr>
          <w:rFonts w:eastAsia="方正小标宋简体" w:hint="eastAsia"/>
          <w:sz w:val="44"/>
          <w:szCs w:val="44"/>
        </w:rPr>
        <w:t>《</w:t>
      </w:r>
      <w:r>
        <w:rPr>
          <w:rFonts w:eastAsia="方正小标宋简体"/>
          <w:sz w:val="44"/>
          <w:szCs w:val="44"/>
        </w:rPr>
        <w:t>环北部湾广东水资源配置工程（麻章段）</w:t>
      </w:r>
      <w:bookmarkEnd w:id="0"/>
    </w:p>
    <w:p w:rsidR="00004D4F" w:rsidRDefault="002B6565">
      <w:pPr>
        <w:ind w:firstLineChars="0" w:firstLine="0"/>
        <w:jc w:val="center"/>
        <w:outlineLvl w:val="0"/>
        <w:rPr>
          <w:rFonts w:eastAsia="方正小标宋简体"/>
          <w:sz w:val="44"/>
          <w:szCs w:val="44"/>
        </w:rPr>
      </w:pPr>
      <w:bookmarkStart w:id="2" w:name="_Toc4264"/>
      <w:r>
        <w:rPr>
          <w:rFonts w:eastAsia="方正小标宋简体"/>
          <w:sz w:val="44"/>
          <w:szCs w:val="44"/>
        </w:rPr>
        <w:t>涉及湛江市麻章区</w:t>
      </w:r>
      <w:r>
        <w:rPr>
          <w:rFonts w:eastAsia="方正小标宋简体" w:hint="eastAsia"/>
          <w:sz w:val="44"/>
          <w:szCs w:val="44"/>
        </w:rPr>
        <w:t>土地用途调整方案</w:t>
      </w:r>
      <w:bookmarkEnd w:id="2"/>
    </w:p>
    <w:p w:rsidR="00004D4F" w:rsidRDefault="002B6565">
      <w:pPr>
        <w:ind w:firstLineChars="0" w:firstLine="0"/>
        <w:jc w:val="center"/>
        <w:outlineLvl w:val="0"/>
        <w:rPr>
          <w:rFonts w:eastAsia="方正小标宋简体"/>
          <w:sz w:val="44"/>
          <w:szCs w:val="44"/>
        </w:rPr>
      </w:pPr>
      <w:bookmarkStart w:id="3" w:name="_Toc6224"/>
      <w:r>
        <w:rPr>
          <w:rFonts w:eastAsia="方正小标宋简体"/>
          <w:sz w:val="44"/>
          <w:szCs w:val="44"/>
        </w:rPr>
        <w:t>暨永久基本农田补划方案</w:t>
      </w:r>
      <w:bookmarkEnd w:id="3"/>
      <w:r>
        <w:rPr>
          <w:rFonts w:eastAsia="方正小标宋简体" w:hint="eastAsia"/>
          <w:sz w:val="44"/>
          <w:szCs w:val="44"/>
        </w:rPr>
        <w:t>》</w:t>
      </w:r>
      <w:r>
        <w:rPr>
          <w:rFonts w:eastAsia="方正小标宋简体" w:hint="eastAsia"/>
          <w:sz w:val="44"/>
          <w:szCs w:val="44"/>
        </w:rPr>
        <w:t>简介</w:t>
      </w:r>
    </w:p>
    <w:bookmarkEnd w:id="1"/>
    <w:p w:rsidR="00004D4F" w:rsidRDefault="00004D4F">
      <w:pPr>
        <w:spacing w:line="240" w:lineRule="auto"/>
        <w:ind w:firstLineChars="0" w:firstLine="0"/>
        <w:jc w:val="center"/>
        <w:rPr>
          <w:rFonts w:eastAsia="黑体"/>
          <w:b/>
          <w:sz w:val="44"/>
          <w:szCs w:val="44"/>
        </w:rPr>
      </w:pPr>
    </w:p>
    <w:p w:rsidR="00004D4F" w:rsidRDefault="00004D4F">
      <w:pPr>
        <w:spacing w:line="240" w:lineRule="auto"/>
        <w:ind w:firstLineChars="0" w:firstLine="0"/>
        <w:jc w:val="center"/>
        <w:rPr>
          <w:rFonts w:eastAsia="黑体"/>
          <w:b/>
          <w:sz w:val="44"/>
          <w:szCs w:val="44"/>
        </w:rPr>
      </w:pPr>
    </w:p>
    <w:p w:rsidR="00004D4F" w:rsidRDefault="00004D4F">
      <w:pPr>
        <w:spacing w:line="240" w:lineRule="auto"/>
        <w:ind w:firstLineChars="0" w:firstLine="0"/>
        <w:jc w:val="center"/>
        <w:rPr>
          <w:rFonts w:eastAsia="黑体"/>
          <w:b/>
          <w:sz w:val="36"/>
          <w:szCs w:val="36"/>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jc w:val="center"/>
        <w:rPr>
          <w:b/>
          <w:sz w:val="24"/>
        </w:rPr>
      </w:pPr>
    </w:p>
    <w:p w:rsidR="00004D4F" w:rsidRDefault="00004D4F">
      <w:pPr>
        <w:spacing w:line="240" w:lineRule="auto"/>
        <w:ind w:firstLineChars="0" w:firstLine="0"/>
        <w:rPr>
          <w:b/>
          <w:sz w:val="24"/>
        </w:rPr>
      </w:pPr>
    </w:p>
    <w:p w:rsidR="00004D4F" w:rsidRDefault="00004D4F">
      <w:pPr>
        <w:pStyle w:val="a0"/>
        <w:ind w:firstLineChars="0" w:firstLine="0"/>
      </w:pPr>
    </w:p>
    <w:p w:rsidR="00004D4F" w:rsidRDefault="00004D4F">
      <w:pPr>
        <w:pStyle w:val="a0"/>
        <w:ind w:firstLine="640"/>
      </w:pPr>
    </w:p>
    <w:p w:rsidR="00004D4F" w:rsidRDefault="00004D4F">
      <w:pPr>
        <w:pStyle w:val="a0"/>
        <w:ind w:firstLine="640"/>
      </w:pPr>
    </w:p>
    <w:p w:rsidR="00004D4F" w:rsidRDefault="00004D4F">
      <w:pPr>
        <w:pStyle w:val="a0"/>
        <w:ind w:firstLine="640"/>
      </w:pPr>
    </w:p>
    <w:p w:rsidR="00004D4F" w:rsidRDefault="00004D4F">
      <w:pPr>
        <w:spacing w:line="240" w:lineRule="auto"/>
        <w:ind w:firstLineChars="0" w:firstLine="0"/>
        <w:rPr>
          <w:b/>
          <w:sz w:val="24"/>
        </w:rPr>
      </w:pPr>
    </w:p>
    <w:p w:rsidR="00004D4F" w:rsidRDefault="00004D4F">
      <w:pPr>
        <w:spacing w:line="240" w:lineRule="auto"/>
        <w:ind w:firstLineChars="0" w:firstLine="0"/>
        <w:jc w:val="center"/>
        <w:rPr>
          <w:b/>
          <w:sz w:val="24"/>
        </w:rPr>
      </w:pPr>
    </w:p>
    <w:p w:rsidR="00004D4F" w:rsidRDefault="002B6565">
      <w:pPr>
        <w:ind w:firstLineChars="0" w:firstLine="0"/>
        <w:jc w:val="center"/>
        <w:rPr>
          <w:w w:val="95"/>
          <w:szCs w:val="32"/>
        </w:rPr>
      </w:pPr>
      <w:r>
        <w:rPr>
          <w:w w:val="95"/>
          <w:szCs w:val="32"/>
        </w:rPr>
        <w:t>二〇二三年</w:t>
      </w:r>
      <w:r w:rsidR="0037534D">
        <w:rPr>
          <w:rFonts w:hint="eastAsia"/>
          <w:w w:val="95"/>
          <w:szCs w:val="32"/>
        </w:rPr>
        <w:t>三</w:t>
      </w:r>
      <w:r>
        <w:rPr>
          <w:w w:val="95"/>
          <w:szCs w:val="32"/>
        </w:rPr>
        <w:t>月</w:t>
      </w:r>
    </w:p>
    <w:p w:rsidR="00004D4F" w:rsidRDefault="00004D4F">
      <w:pPr>
        <w:widowControl/>
        <w:spacing w:line="240" w:lineRule="auto"/>
        <w:ind w:firstLineChars="0" w:firstLine="0"/>
        <w:jc w:val="left"/>
        <w:sectPr w:rsidR="00004D4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340" w:gutter="0"/>
          <w:cols w:space="720"/>
          <w:docGrid w:type="lines" w:linePitch="381"/>
        </w:sectPr>
      </w:pPr>
    </w:p>
    <w:p w:rsidR="00004D4F" w:rsidRDefault="002B6565">
      <w:pPr>
        <w:pStyle w:val="1"/>
      </w:pPr>
      <w:bookmarkStart w:id="4" w:name="_Toc126684065"/>
      <w:bookmarkStart w:id="5" w:name="_Toc19231"/>
      <w:r>
        <w:lastRenderedPageBreak/>
        <w:t>项目概况</w:t>
      </w:r>
      <w:bookmarkEnd w:id="4"/>
      <w:bookmarkEnd w:id="5"/>
    </w:p>
    <w:p w:rsidR="00004D4F" w:rsidRDefault="002B6565">
      <w:pPr>
        <w:pStyle w:val="2"/>
        <w:rPr>
          <w:szCs w:val="28"/>
        </w:rPr>
      </w:pPr>
      <w:bookmarkStart w:id="6" w:name="_Toc28686"/>
      <w:bookmarkStart w:id="7" w:name="_Toc126684066"/>
      <w:r>
        <w:t>（一）</w:t>
      </w:r>
      <w:r>
        <w:rPr>
          <w:rStyle w:val="2Char1"/>
          <w:b/>
          <w:bCs/>
        </w:rPr>
        <w:t>项目建设依据</w:t>
      </w:r>
      <w:bookmarkEnd w:id="6"/>
      <w:bookmarkEnd w:id="7"/>
    </w:p>
    <w:p w:rsidR="00004D4F" w:rsidRDefault="002B6565">
      <w:pPr>
        <w:pStyle w:val="a0"/>
        <w:ind w:firstLine="640"/>
        <w:rPr>
          <w:color w:val="000000" w:themeColor="text1"/>
          <w:kern w:val="0"/>
          <w:szCs w:val="32"/>
        </w:rPr>
      </w:pPr>
      <w:bookmarkStart w:id="8" w:name="_Toc128474762"/>
      <w:bookmarkStart w:id="9" w:name="_Toc69918888"/>
      <w:bookmarkStart w:id="10" w:name="_Toc69918849"/>
      <w:r>
        <w:rPr>
          <w:color w:val="000000" w:themeColor="text1"/>
          <w:kern w:val="0"/>
          <w:szCs w:val="32"/>
        </w:rPr>
        <w:t>环北部湾水资源配置工程是解决粤西、桂南等地区供水安全问题的重大引调水工程，且已列入《中华人民共和国国民经济和社会发展第十四个五年规划和</w:t>
      </w:r>
      <w:r>
        <w:rPr>
          <w:color w:val="000000" w:themeColor="text1"/>
          <w:kern w:val="0"/>
          <w:szCs w:val="32"/>
        </w:rPr>
        <w:t>2035</w:t>
      </w:r>
      <w:r>
        <w:rPr>
          <w:color w:val="000000" w:themeColor="text1"/>
          <w:kern w:val="0"/>
          <w:szCs w:val="32"/>
        </w:rPr>
        <w:t>年远景目标纲要》。环北部湾水资源配置工程广东段根据广东省人民政府《研究推进环北部湾广东水资源配置工程前期工作会议纪要》（省政府工作会议纪要〔</w:t>
      </w:r>
      <w:r>
        <w:rPr>
          <w:color w:val="000000" w:themeColor="text1"/>
          <w:kern w:val="0"/>
          <w:szCs w:val="32"/>
        </w:rPr>
        <w:t>2020</w:t>
      </w:r>
      <w:r>
        <w:rPr>
          <w:color w:val="000000" w:themeColor="text1"/>
          <w:kern w:val="0"/>
          <w:szCs w:val="32"/>
        </w:rPr>
        <w:t>〕</w:t>
      </w:r>
      <w:r>
        <w:rPr>
          <w:color w:val="000000" w:themeColor="text1"/>
          <w:kern w:val="0"/>
          <w:szCs w:val="32"/>
        </w:rPr>
        <w:t>142</w:t>
      </w:r>
      <w:r>
        <w:rPr>
          <w:color w:val="000000" w:themeColor="text1"/>
          <w:kern w:val="0"/>
          <w:szCs w:val="32"/>
        </w:rPr>
        <w:t>号）同意，定名为</w:t>
      </w:r>
      <w:r>
        <w:rPr>
          <w:color w:val="000000" w:themeColor="text1"/>
          <w:kern w:val="0"/>
          <w:szCs w:val="32"/>
        </w:rPr>
        <w:t>“</w:t>
      </w:r>
      <w:r>
        <w:rPr>
          <w:color w:val="000000" w:themeColor="text1"/>
          <w:kern w:val="0"/>
          <w:szCs w:val="32"/>
        </w:rPr>
        <w:t>环北部湾广东水资源配置工程</w:t>
      </w:r>
      <w:r>
        <w:rPr>
          <w:color w:val="000000" w:themeColor="text1"/>
          <w:kern w:val="0"/>
          <w:szCs w:val="32"/>
        </w:rPr>
        <w:t>”</w:t>
      </w:r>
      <w:r>
        <w:rPr>
          <w:color w:val="000000" w:themeColor="text1"/>
          <w:kern w:val="0"/>
          <w:szCs w:val="32"/>
        </w:rPr>
        <w:t>。环北部湾广东水资源配置工程（以下简称</w:t>
      </w:r>
      <w:r>
        <w:rPr>
          <w:color w:val="000000" w:themeColor="text1"/>
          <w:kern w:val="0"/>
          <w:szCs w:val="32"/>
        </w:rPr>
        <w:t>“</w:t>
      </w:r>
      <w:r>
        <w:rPr>
          <w:color w:val="000000" w:themeColor="text1"/>
          <w:kern w:val="0"/>
          <w:szCs w:val="32"/>
        </w:rPr>
        <w:t>本项目</w:t>
      </w:r>
      <w:r>
        <w:rPr>
          <w:color w:val="000000" w:themeColor="text1"/>
          <w:kern w:val="0"/>
          <w:szCs w:val="32"/>
        </w:rPr>
        <w:t>”</w:t>
      </w:r>
      <w:r>
        <w:rPr>
          <w:color w:val="000000" w:themeColor="text1"/>
          <w:kern w:val="0"/>
          <w:szCs w:val="32"/>
        </w:rPr>
        <w:t>）已列入《广东省发展改革委关于下达广东省</w:t>
      </w:r>
      <w:r>
        <w:rPr>
          <w:color w:val="000000" w:themeColor="text1"/>
          <w:kern w:val="0"/>
          <w:szCs w:val="32"/>
        </w:rPr>
        <w:t>2022</w:t>
      </w:r>
      <w:r>
        <w:rPr>
          <w:color w:val="000000" w:themeColor="text1"/>
          <w:kern w:val="0"/>
          <w:szCs w:val="32"/>
        </w:rPr>
        <w:t>年重点建设项目计划的通知》（粤发改重点〔</w:t>
      </w:r>
      <w:r>
        <w:rPr>
          <w:color w:val="000000" w:themeColor="text1"/>
          <w:kern w:val="0"/>
          <w:szCs w:val="32"/>
        </w:rPr>
        <w:t>2022</w:t>
      </w:r>
      <w:r>
        <w:rPr>
          <w:color w:val="000000" w:themeColor="text1"/>
          <w:kern w:val="0"/>
          <w:szCs w:val="32"/>
        </w:rPr>
        <w:t>〕</w:t>
      </w:r>
      <w:r>
        <w:rPr>
          <w:color w:val="000000" w:themeColor="text1"/>
          <w:kern w:val="0"/>
          <w:szCs w:val="32"/>
        </w:rPr>
        <w:t>157</w:t>
      </w:r>
      <w:r>
        <w:rPr>
          <w:color w:val="000000" w:themeColor="text1"/>
          <w:kern w:val="0"/>
          <w:szCs w:val="32"/>
        </w:rPr>
        <w:t>号），项目由国家</w:t>
      </w:r>
      <w:r>
        <w:rPr>
          <w:color w:val="000000" w:themeColor="text1"/>
          <w:kern w:val="0"/>
          <w:szCs w:val="32"/>
        </w:rPr>
        <w:t>发展和改革委员会批复，符合受理占用永久基本农田的重大建设项目用地预审范围。</w:t>
      </w:r>
    </w:p>
    <w:p w:rsidR="00004D4F" w:rsidRDefault="002B6565">
      <w:pPr>
        <w:pStyle w:val="2"/>
      </w:pPr>
      <w:bookmarkStart w:id="11" w:name="_Toc73144222"/>
      <w:bookmarkStart w:id="12" w:name="_Toc14623"/>
      <w:bookmarkStart w:id="13" w:name="_Toc126684069"/>
      <w:bookmarkStart w:id="14" w:name="_Toc126684070"/>
      <w:bookmarkEnd w:id="8"/>
      <w:r>
        <w:t>（</w:t>
      </w:r>
      <w:r>
        <w:rPr>
          <w:rFonts w:hint="eastAsia"/>
        </w:rPr>
        <w:t>二</w:t>
      </w:r>
      <w:r>
        <w:t>）项目用地情况</w:t>
      </w:r>
      <w:bookmarkEnd w:id="11"/>
      <w:bookmarkEnd w:id="12"/>
      <w:bookmarkEnd w:id="13"/>
    </w:p>
    <w:p w:rsidR="00004D4F" w:rsidRDefault="002B6565">
      <w:pPr>
        <w:pStyle w:val="00"/>
        <w:ind w:firstLine="640"/>
      </w:pPr>
      <w:bookmarkStart w:id="15" w:name="_Hlk128071914"/>
      <w:r>
        <w:t>根据麻章区</w:t>
      </w:r>
      <w:r>
        <w:t>202</w:t>
      </w:r>
      <w:r>
        <w:rPr>
          <w:rFonts w:hint="eastAsia"/>
        </w:rPr>
        <w:t>1</w:t>
      </w:r>
      <w:r>
        <w:t>年度土地变更调查成果，本项目麻章段申请用地总面积</w:t>
      </w:r>
      <w:r>
        <w:t xml:space="preserve">12.5758 </w:t>
      </w:r>
      <w:r>
        <w:t>公顷，其中农用地</w:t>
      </w:r>
      <w:r>
        <w:t>1</w:t>
      </w:r>
      <w:r>
        <w:rPr>
          <w:rFonts w:hint="eastAsia"/>
        </w:rPr>
        <w:t>1.5399</w:t>
      </w:r>
      <w:r>
        <w:t>公顷（耕地</w:t>
      </w:r>
      <w:r>
        <w:rPr>
          <w:rFonts w:hint="eastAsia"/>
        </w:rPr>
        <w:t>1.8859</w:t>
      </w:r>
      <w:r>
        <w:t>公顷（不含可调整地类）），占永久基本农田</w:t>
      </w:r>
      <w:r>
        <w:t>1.1517</w:t>
      </w:r>
      <w:r>
        <w:t>公顷），建设用地</w:t>
      </w:r>
      <w:r>
        <w:rPr>
          <w:rFonts w:hint="eastAsia"/>
        </w:rPr>
        <w:t>1.0359</w:t>
      </w:r>
      <w:r>
        <w:t>公顷，未利用地</w:t>
      </w:r>
      <w:r>
        <w:t>0</w:t>
      </w:r>
      <w:r>
        <w:t>公顷，不涉及围填海。</w:t>
      </w:r>
    </w:p>
    <w:p w:rsidR="00004D4F" w:rsidRDefault="002B6565">
      <w:pPr>
        <w:pStyle w:val="00"/>
        <w:ind w:firstLine="640"/>
        <w:rPr>
          <w:rFonts w:cs="Times New Roman"/>
        </w:rPr>
      </w:pPr>
      <w:r>
        <w:rPr>
          <w:rFonts w:hint="eastAsia"/>
        </w:rPr>
        <w:t>项目红线占用国土空间规划三区三线永久基本农田</w:t>
      </w:r>
      <w:r>
        <w:rPr>
          <w:rFonts w:hint="eastAsia"/>
        </w:rPr>
        <w:t>1.1517</w:t>
      </w:r>
      <w:r>
        <w:rPr>
          <w:rFonts w:hint="eastAsia"/>
        </w:rPr>
        <w:t>公顷（</w:t>
      </w:r>
      <w:r>
        <w:rPr>
          <w:rFonts w:hint="eastAsia"/>
        </w:rPr>
        <w:t>17.2755</w:t>
      </w:r>
      <w:r>
        <w:rPr>
          <w:rFonts w:hint="eastAsia"/>
        </w:rPr>
        <w:t>亩），占用高标准农田</w:t>
      </w:r>
      <w:r>
        <w:rPr>
          <w:rFonts w:hint="eastAsia"/>
        </w:rPr>
        <w:t>0.6708</w:t>
      </w:r>
      <w:r>
        <w:rPr>
          <w:rFonts w:hint="eastAsia"/>
        </w:rPr>
        <w:t>公顷（</w:t>
      </w:r>
      <w:r>
        <w:rPr>
          <w:rFonts w:hint="eastAsia"/>
        </w:rPr>
        <w:t>10.0625</w:t>
      </w:r>
      <w:r>
        <w:rPr>
          <w:rFonts w:hint="eastAsia"/>
        </w:rPr>
        <w:t>亩），不涉及围填海。</w:t>
      </w:r>
      <w:bookmarkStart w:id="16" w:name="_Toc112139193"/>
      <w:bookmarkStart w:id="17" w:name="_Toc126684071"/>
      <w:bookmarkStart w:id="18" w:name="_Toc14118"/>
      <w:bookmarkEnd w:id="9"/>
      <w:bookmarkEnd w:id="10"/>
      <w:bookmarkEnd w:id="14"/>
      <w:bookmarkEnd w:id="15"/>
    </w:p>
    <w:p w:rsidR="00004D4F" w:rsidRDefault="002B6565">
      <w:pPr>
        <w:pStyle w:val="1"/>
        <w:numPr>
          <w:ilvl w:val="0"/>
          <w:numId w:val="0"/>
        </w:numPr>
      </w:pPr>
      <w:bookmarkStart w:id="19" w:name="_Toc9856"/>
      <w:bookmarkEnd w:id="16"/>
      <w:bookmarkEnd w:id="17"/>
      <w:bookmarkEnd w:id="18"/>
      <w:r>
        <w:rPr>
          <w:rFonts w:hint="eastAsia"/>
        </w:rPr>
        <w:lastRenderedPageBreak/>
        <w:t>二、</w:t>
      </w:r>
      <w:r>
        <w:t>规划修改方案</w:t>
      </w:r>
      <w:bookmarkEnd w:id="19"/>
    </w:p>
    <w:p w:rsidR="00004D4F" w:rsidRDefault="002B6565">
      <w:pPr>
        <w:pStyle w:val="2"/>
      </w:pPr>
      <w:bookmarkStart w:id="20" w:name="_Toc29711"/>
      <w:r>
        <w:t>（一）规划修改总体情况及指标调整情况</w:t>
      </w:r>
      <w:bookmarkEnd w:id="20"/>
    </w:p>
    <w:p w:rsidR="00004D4F" w:rsidRDefault="002B6565">
      <w:pPr>
        <w:pStyle w:val="00"/>
        <w:ind w:firstLine="640"/>
        <w:rPr>
          <w:rFonts w:cs="Times New Roman"/>
          <w:color w:val="000000" w:themeColor="text1"/>
        </w:rPr>
      </w:pPr>
      <w:r>
        <w:rPr>
          <w:rFonts w:cs="Times New Roman"/>
          <w:color w:val="000000" w:themeColor="text1"/>
        </w:rPr>
        <w:t>本次规划修改是在确保永久基本农田面积不少于上级规划下达的永久基本农田保护任务的前提下，仅对永久基本农田的布局进行调整。规划修改后，耕地保有量、永久基本农田面积等规划控制指标均保持不变。</w:t>
      </w:r>
    </w:p>
    <w:p w:rsidR="00004D4F" w:rsidRDefault="002B6565">
      <w:pPr>
        <w:pStyle w:val="a0"/>
        <w:ind w:firstLine="643"/>
        <w:outlineLvl w:val="2"/>
        <w:rPr>
          <w:b/>
          <w:bCs/>
        </w:rPr>
      </w:pPr>
      <w:bookmarkStart w:id="21" w:name="_Toc15359"/>
      <w:r>
        <w:rPr>
          <w:b/>
          <w:bCs/>
        </w:rPr>
        <w:t>1</w:t>
      </w:r>
      <w:r>
        <w:rPr>
          <w:b/>
          <w:bCs/>
        </w:rPr>
        <w:t>、对耕地保有量影响</w:t>
      </w:r>
      <w:bookmarkEnd w:id="21"/>
    </w:p>
    <w:p w:rsidR="00004D4F" w:rsidRDefault="002B6565">
      <w:pPr>
        <w:pStyle w:val="00"/>
        <w:ind w:firstLine="640"/>
        <w:rPr>
          <w:rFonts w:cs="Times New Roman"/>
          <w:color w:val="000000" w:themeColor="text1"/>
        </w:rPr>
      </w:pPr>
      <w:r>
        <w:rPr>
          <w:rFonts w:cs="Times New Roman"/>
          <w:color w:val="000000" w:themeColor="text1"/>
        </w:rPr>
        <w:t>按照耕地占补平衡的原则，拟由项目业主单位在湛江市跨区购买耕地指标的方式，确保麻章区耕地占补平衡。规划修改不影响规划期末麻章区耕地保有量。</w:t>
      </w:r>
    </w:p>
    <w:p w:rsidR="00004D4F" w:rsidRDefault="002B6565">
      <w:pPr>
        <w:pStyle w:val="a0"/>
        <w:ind w:firstLine="643"/>
        <w:outlineLvl w:val="2"/>
        <w:rPr>
          <w:b/>
          <w:bCs/>
        </w:rPr>
      </w:pPr>
      <w:bookmarkStart w:id="22" w:name="_Toc15684"/>
      <w:r>
        <w:rPr>
          <w:b/>
          <w:bCs/>
        </w:rPr>
        <w:t>2</w:t>
      </w:r>
      <w:r>
        <w:rPr>
          <w:b/>
          <w:bCs/>
        </w:rPr>
        <w:t>、对永久基本农田影响</w:t>
      </w:r>
      <w:bookmarkEnd w:id="22"/>
    </w:p>
    <w:p w:rsidR="00004D4F" w:rsidRDefault="002B6565">
      <w:pPr>
        <w:pStyle w:val="00"/>
        <w:ind w:firstLine="640"/>
        <w:rPr>
          <w:rFonts w:cs="Times New Roman"/>
        </w:rPr>
      </w:pPr>
      <w:r>
        <w:rPr>
          <w:rFonts w:cs="Times New Roman"/>
        </w:rPr>
        <w:t>本项目涉及占用麻章区永久基本农田</w:t>
      </w:r>
      <w:r>
        <w:rPr>
          <w:rFonts w:cs="Times New Roman"/>
        </w:rPr>
        <w:t>1.1517</w:t>
      </w:r>
      <w:r>
        <w:rPr>
          <w:rFonts w:cs="Times New Roman"/>
        </w:rPr>
        <w:t>公顷（含水田</w:t>
      </w:r>
      <w:r>
        <w:rPr>
          <w:rFonts w:cs="Times New Roman"/>
        </w:rPr>
        <w:t>0.6408</w:t>
      </w:r>
      <w:r>
        <w:rPr>
          <w:rFonts w:cs="Times New Roman"/>
        </w:rPr>
        <w:t>公顷），平均质量等别（国家利用等，下同）为</w:t>
      </w:r>
      <w:r>
        <w:rPr>
          <w:rFonts w:cs="Times New Roman"/>
        </w:rPr>
        <w:t>5.1</w:t>
      </w:r>
      <w:r>
        <w:rPr>
          <w:rFonts w:cs="Times New Roman"/>
        </w:rPr>
        <w:t>等；根据要求，补划永久基本农田</w:t>
      </w:r>
      <w:r>
        <w:rPr>
          <w:rFonts w:cs="Times New Roman"/>
        </w:rPr>
        <w:t>1.1518</w:t>
      </w:r>
      <w:r>
        <w:rPr>
          <w:rFonts w:cs="Times New Roman"/>
        </w:rPr>
        <w:t>公顷，地类为水田</w:t>
      </w:r>
      <w:r>
        <w:rPr>
          <w:rFonts w:cs="Times New Roman"/>
        </w:rPr>
        <w:t xml:space="preserve"> 0.4812</w:t>
      </w:r>
      <w:r>
        <w:rPr>
          <w:rFonts w:cs="Times New Roman"/>
        </w:rPr>
        <w:t>公顷、旱地</w:t>
      </w:r>
      <w:r>
        <w:rPr>
          <w:rFonts w:cs="Times New Roman"/>
        </w:rPr>
        <w:t>0.6706</w:t>
      </w:r>
      <w:r>
        <w:rPr>
          <w:rFonts w:cs="Times New Roman"/>
        </w:rPr>
        <w:t>公顷，平均质量等别为</w:t>
      </w:r>
      <w:r>
        <w:rPr>
          <w:rFonts w:cs="Times New Roman"/>
        </w:rPr>
        <w:t>5</w:t>
      </w:r>
      <w:r>
        <w:rPr>
          <w:rFonts w:cs="Times New Roman"/>
        </w:rPr>
        <w:t>等，确保永久基本农田数量不减少、质量有提高。</w:t>
      </w:r>
    </w:p>
    <w:p w:rsidR="00004D4F" w:rsidRDefault="002B6565">
      <w:pPr>
        <w:pStyle w:val="a0"/>
        <w:ind w:firstLine="643"/>
        <w:outlineLvl w:val="2"/>
        <w:rPr>
          <w:b/>
          <w:bCs/>
        </w:rPr>
      </w:pPr>
      <w:bookmarkStart w:id="23" w:name="_Toc11619"/>
      <w:r>
        <w:rPr>
          <w:b/>
          <w:bCs/>
        </w:rPr>
        <w:t>3</w:t>
      </w:r>
      <w:r>
        <w:rPr>
          <w:b/>
          <w:bCs/>
        </w:rPr>
        <w:t>、对其他主要指标影响</w:t>
      </w:r>
      <w:bookmarkEnd w:id="23"/>
    </w:p>
    <w:p w:rsidR="00004D4F" w:rsidRDefault="002B6565">
      <w:pPr>
        <w:pStyle w:val="a0"/>
        <w:ind w:firstLine="640"/>
        <w:outlineLvl w:val="2"/>
        <w:rPr>
          <w:color w:val="000000" w:themeColor="text1"/>
        </w:rPr>
      </w:pPr>
      <w:bookmarkStart w:id="24" w:name="_Toc17325"/>
      <w:r>
        <w:rPr>
          <w:color w:val="000000" w:themeColor="text1"/>
        </w:rPr>
        <w:t>本方案仅对涉及永久基本农田修改地区的土地用途分区进行调整，对城乡建设用地规模、新增建设用地规模、建设用地总规模等主要指标不产生影响。</w:t>
      </w:r>
      <w:bookmarkEnd w:id="24"/>
    </w:p>
    <w:p w:rsidR="00004D4F" w:rsidRDefault="002B6565">
      <w:pPr>
        <w:pStyle w:val="2"/>
        <w:rPr>
          <w:color w:val="auto"/>
        </w:rPr>
      </w:pPr>
      <w:bookmarkStart w:id="25" w:name="_Toc17803"/>
      <w:r>
        <w:rPr>
          <w:color w:val="auto"/>
        </w:rPr>
        <w:t>（二）土地用途分区调整情况</w:t>
      </w:r>
      <w:bookmarkEnd w:id="25"/>
    </w:p>
    <w:p w:rsidR="00004D4F" w:rsidRDefault="002B6565">
      <w:pPr>
        <w:pStyle w:val="00"/>
        <w:ind w:firstLine="640"/>
      </w:pPr>
      <w:r>
        <w:t>本项目涉及占用国土空间规划</w:t>
      </w:r>
      <w:r>
        <w:t>“</w:t>
      </w:r>
      <w:r>
        <w:t>三区三线</w:t>
      </w:r>
      <w:r>
        <w:t>”</w:t>
      </w:r>
      <w:r>
        <w:t>划定的永久</w:t>
      </w:r>
      <w:r>
        <w:t>基本农田，本次规划修改需将本项目麻章区</w:t>
      </w:r>
      <w:r>
        <w:t>1.1517</w:t>
      </w:r>
      <w:r>
        <w:t>公顷占用地块从永久基本农田调出，将</w:t>
      </w:r>
      <w:r>
        <w:t>1.1518</w:t>
      </w:r>
      <w:r>
        <w:t>公顷补划地块调入永久基</w:t>
      </w:r>
      <w:r>
        <w:lastRenderedPageBreak/>
        <w:t>本农田管理，并在《麻章区国土空间总体规划（</w:t>
      </w:r>
      <w:r>
        <w:t>2020-2035</w:t>
      </w:r>
      <w:r>
        <w:t>年）</w:t>
      </w:r>
      <w:r>
        <w:t> </w:t>
      </w:r>
      <w:r>
        <w:t>》中进行衔接。</w:t>
      </w:r>
    </w:p>
    <w:p w:rsidR="00004D4F" w:rsidRDefault="002B6565">
      <w:pPr>
        <w:pStyle w:val="2"/>
      </w:pPr>
      <w:bookmarkStart w:id="26" w:name="_Toc18347"/>
      <w:r>
        <w:t>（三）永久基本农田占用情况</w:t>
      </w:r>
      <w:bookmarkEnd w:id="26"/>
    </w:p>
    <w:p w:rsidR="00004D4F" w:rsidRDefault="002B6565">
      <w:pPr>
        <w:pStyle w:val="00"/>
        <w:ind w:firstLine="640"/>
        <w:jc w:val="left"/>
        <w:rPr>
          <w:rFonts w:cs="Times New Roman"/>
          <w:b/>
          <w:bCs/>
          <w:sz w:val="24"/>
          <w:szCs w:val="24"/>
        </w:rPr>
      </w:pPr>
      <w:r>
        <w:rPr>
          <w:rFonts w:cs="Times New Roman"/>
        </w:rPr>
        <w:t>将拟占用永久基本农田用地范围与永久基本农田划定数据库进行分析，本项目占用麻章区永久基本农田</w:t>
      </w:r>
      <w:r>
        <w:rPr>
          <w:rFonts w:cs="Times New Roman"/>
        </w:rPr>
        <w:t>1.1517</w:t>
      </w:r>
      <w:r>
        <w:rPr>
          <w:rFonts w:cs="Times New Roman"/>
        </w:rPr>
        <w:t>公顷（含水田</w:t>
      </w:r>
      <w:r>
        <w:rPr>
          <w:rFonts w:cs="Times New Roman"/>
        </w:rPr>
        <w:t>0.6408</w:t>
      </w:r>
      <w:r>
        <w:rPr>
          <w:rFonts w:cs="Times New Roman"/>
        </w:rPr>
        <w:t>公顷），平均质量等别为</w:t>
      </w:r>
      <w:r>
        <w:rPr>
          <w:rFonts w:cs="Times New Roman"/>
        </w:rPr>
        <w:t>5.1</w:t>
      </w:r>
      <w:r>
        <w:rPr>
          <w:rFonts w:cs="Times New Roman"/>
        </w:rPr>
        <w:t>等（详见附表</w:t>
      </w:r>
      <w:r>
        <w:rPr>
          <w:rFonts w:cs="Times New Roman"/>
        </w:rPr>
        <w:t>1</w:t>
      </w:r>
      <w:r>
        <w:rPr>
          <w:rFonts w:cs="Times New Roman"/>
        </w:rPr>
        <w:t>）均位于城市周边范围外。</w:t>
      </w:r>
    </w:p>
    <w:p w:rsidR="00004D4F" w:rsidRDefault="002B6565">
      <w:pPr>
        <w:pStyle w:val="2"/>
      </w:pPr>
      <w:bookmarkStart w:id="27" w:name="_Toc26704"/>
      <w:r>
        <w:t>（四）踏勘论证后符合永久基本农田补划要求</w:t>
      </w:r>
      <w:bookmarkEnd w:id="27"/>
    </w:p>
    <w:p w:rsidR="00004D4F" w:rsidRDefault="002B6565">
      <w:pPr>
        <w:pStyle w:val="00"/>
        <w:ind w:firstLine="640"/>
      </w:pPr>
      <w:r>
        <w:t>通过踏勘论证，本项目建设方案符合供地政策和保护耕</w:t>
      </w:r>
      <w:r>
        <w:t>地、节约集约用地的要求，用地选址和用地规模比较合理，占用永久基本农田必要、合理，</w:t>
      </w:r>
      <w:r>
        <w:rPr>
          <w:rFonts w:hint="eastAsia"/>
        </w:rPr>
        <w:t>土地用途调整</w:t>
      </w:r>
      <w:r>
        <w:t>方案暨永久基本农田补划方案切实可行。</w:t>
      </w:r>
    </w:p>
    <w:p w:rsidR="00004D4F" w:rsidRDefault="002B6565">
      <w:pPr>
        <w:pStyle w:val="2"/>
      </w:pPr>
      <w:bookmarkStart w:id="28" w:name="_Toc5833"/>
      <w:r>
        <w:t>（五）永久基本农田补划情况</w:t>
      </w:r>
      <w:bookmarkEnd w:id="28"/>
    </w:p>
    <w:p w:rsidR="00004D4F" w:rsidRDefault="002B6565">
      <w:pPr>
        <w:pStyle w:val="00"/>
        <w:ind w:firstLine="640"/>
        <w:rPr>
          <w:rFonts w:cs="Times New Roman"/>
          <w:b/>
          <w:bCs/>
          <w:sz w:val="24"/>
          <w:szCs w:val="24"/>
        </w:rPr>
      </w:pPr>
      <w:r>
        <w:rPr>
          <w:rFonts w:cs="Times New Roman"/>
          <w:color w:val="000000" w:themeColor="text1"/>
        </w:rPr>
        <w:t>按照《自然资源部农业农村部关于加强改进永久基本农田保护工作的通知》（自然资源规〔</w:t>
      </w:r>
      <w:r>
        <w:rPr>
          <w:rFonts w:cs="Times New Roman"/>
          <w:color w:val="000000" w:themeColor="text1"/>
        </w:rPr>
        <w:t>2019</w:t>
      </w:r>
      <w:r>
        <w:rPr>
          <w:rFonts w:cs="Times New Roman"/>
          <w:color w:val="000000" w:themeColor="text1"/>
        </w:rPr>
        <w:t>〕</w:t>
      </w:r>
      <w:r>
        <w:rPr>
          <w:rFonts w:cs="Times New Roman"/>
          <w:color w:val="000000" w:themeColor="text1"/>
        </w:rPr>
        <w:t>1</w:t>
      </w:r>
      <w:r>
        <w:rPr>
          <w:rFonts w:cs="Times New Roman"/>
          <w:color w:val="000000" w:themeColor="text1"/>
        </w:rPr>
        <w:t>号）中永久基本农</w:t>
      </w:r>
      <w:r>
        <w:rPr>
          <w:rFonts w:cs="Times New Roman"/>
        </w:rPr>
        <w:t>田补划要求，本项目在麻章区补划永久基本农田</w:t>
      </w:r>
      <w:r>
        <w:rPr>
          <w:rFonts w:cs="Times New Roman"/>
        </w:rPr>
        <w:t>1.1518</w:t>
      </w:r>
      <w:r>
        <w:rPr>
          <w:rFonts w:cs="Times New Roman"/>
        </w:rPr>
        <w:t>公顷（其中水田</w:t>
      </w:r>
      <w:r>
        <w:rPr>
          <w:rFonts w:cs="Times New Roman"/>
        </w:rPr>
        <w:t>0.4812</w:t>
      </w:r>
      <w:r>
        <w:rPr>
          <w:rFonts w:cs="Times New Roman"/>
        </w:rPr>
        <w:t>公顷，旱地</w:t>
      </w:r>
      <w:r>
        <w:rPr>
          <w:rFonts w:cs="Times New Roman"/>
        </w:rPr>
        <w:t>0.6706</w:t>
      </w:r>
      <w:r>
        <w:rPr>
          <w:rFonts w:cs="Times New Roman"/>
        </w:rPr>
        <w:t>公顷），全部为</w:t>
      </w:r>
      <w:r>
        <w:rPr>
          <w:rFonts w:cs="Times New Roman"/>
        </w:rPr>
        <w:t>5</w:t>
      </w:r>
      <w:r>
        <w:rPr>
          <w:rFonts w:cs="Times New Roman"/>
        </w:rPr>
        <w:t>等地。经实地踏勘，补划的永久基本农田正在种植水稻、花生及番薯等作物，质量较好，达到补划永久基本农田要求。</w:t>
      </w:r>
    </w:p>
    <w:p w:rsidR="00004D4F" w:rsidRDefault="002B6565">
      <w:pPr>
        <w:pStyle w:val="2"/>
      </w:pPr>
      <w:bookmarkStart w:id="29" w:name="_Toc2515"/>
      <w:r>
        <w:t>（六）永久基本农田占补</w:t>
      </w:r>
      <w:r>
        <w:t>平衡情况</w:t>
      </w:r>
      <w:bookmarkEnd w:id="29"/>
    </w:p>
    <w:p w:rsidR="00004D4F" w:rsidRDefault="002B6565">
      <w:pPr>
        <w:pStyle w:val="a0"/>
        <w:ind w:firstLine="643"/>
        <w:outlineLvl w:val="2"/>
        <w:rPr>
          <w:b/>
          <w:bCs/>
        </w:rPr>
      </w:pPr>
      <w:bookmarkStart w:id="30" w:name="_Toc26175"/>
      <w:r>
        <w:rPr>
          <w:b/>
          <w:bCs/>
        </w:rPr>
        <w:t>1</w:t>
      </w:r>
      <w:r>
        <w:rPr>
          <w:b/>
          <w:bCs/>
        </w:rPr>
        <w:t>、数量情况</w:t>
      </w:r>
      <w:bookmarkEnd w:id="30"/>
    </w:p>
    <w:p w:rsidR="00004D4F" w:rsidRDefault="002B6565">
      <w:pPr>
        <w:pStyle w:val="00"/>
        <w:ind w:firstLine="640"/>
        <w:rPr>
          <w:rFonts w:cs="Times New Roman"/>
        </w:rPr>
      </w:pPr>
      <w:r>
        <w:rPr>
          <w:rFonts w:cs="Times New Roman"/>
        </w:rPr>
        <w:t>本项目共占用永久基本农田</w:t>
      </w:r>
      <w:r>
        <w:rPr>
          <w:rFonts w:cs="Times New Roman"/>
        </w:rPr>
        <w:t>1.1517</w:t>
      </w:r>
      <w:r>
        <w:rPr>
          <w:rFonts w:cs="Times New Roman"/>
        </w:rPr>
        <w:t>公顷，补划永久基本农田面积为</w:t>
      </w:r>
      <w:r>
        <w:rPr>
          <w:rFonts w:cs="Times New Roman"/>
        </w:rPr>
        <w:t>1.1518</w:t>
      </w:r>
      <w:r>
        <w:rPr>
          <w:rFonts w:cs="Times New Roman"/>
        </w:rPr>
        <w:t>公顷，确保永久基本农田数量不减少。</w:t>
      </w:r>
    </w:p>
    <w:p w:rsidR="00004D4F" w:rsidRDefault="002B6565">
      <w:pPr>
        <w:pStyle w:val="a0"/>
        <w:ind w:firstLine="643"/>
        <w:outlineLvl w:val="2"/>
        <w:rPr>
          <w:b/>
          <w:bCs/>
        </w:rPr>
      </w:pPr>
      <w:bookmarkStart w:id="31" w:name="_Toc23951"/>
      <w:r>
        <w:rPr>
          <w:b/>
          <w:bCs/>
        </w:rPr>
        <w:t>2</w:t>
      </w:r>
      <w:r>
        <w:rPr>
          <w:b/>
          <w:bCs/>
        </w:rPr>
        <w:t>、质量情况</w:t>
      </w:r>
      <w:bookmarkEnd w:id="31"/>
    </w:p>
    <w:p w:rsidR="00004D4F" w:rsidRDefault="002B6565">
      <w:pPr>
        <w:pStyle w:val="00"/>
        <w:ind w:firstLine="640"/>
        <w:rPr>
          <w:rFonts w:cs="Times New Roman"/>
        </w:rPr>
      </w:pPr>
      <w:r>
        <w:rPr>
          <w:rFonts w:cs="Times New Roman"/>
        </w:rPr>
        <w:lastRenderedPageBreak/>
        <w:t>本项目占用永久基本农田的土地利用现状为水田</w:t>
      </w:r>
      <w:r>
        <w:rPr>
          <w:rFonts w:cs="Times New Roman"/>
        </w:rPr>
        <w:t>0.6408</w:t>
      </w:r>
      <w:r>
        <w:rPr>
          <w:rFonts w:cs="Times New Roman"/>
        </w:rPr>
        <w:t>公顷、旱地</w:t>
      </w:r>
      <w:r>
        <w:rPr>
          <w:rFonts w:cs="Times New Roman"/>
        </w:rPr>
        <w:t>0.5109</w:t>
      </w:r>
      <w:r>
        <w:rPr>
          <w:rFonts w:cs="Times New Roman"/>
        </w:rPr>
        <w:t>公顷；拟补划永久基本农田土地利用现状为水田</w:t>
      </w:r>
      <w:r>
        <w:rPr>
          <w:rFonts w:cs="Times New Roman"/>
        </w:rPr>
        <w:t>0.4812</w:t>
      </w:r>
      <w:r>
        <w:rPr>
          <w:rFonts w:cs="Times New Roman"/>
        </w:rPr>
        <w:t>公顷，旱地</w:t>
      </w:r>
      <w:r>
        <w:rPr>
          <w:rFonts w:cs="Times New Roman"/>
        </w:rPr>
        <w:t>0.6706</w:t>
      </w:r>
      <w:r>
        <w:rPr>
          <w:rFonts w:cs="Times New Roman"/>
        </w:rPr>
        <w:t>公顷。</w:t>
      </w:r>
    </w:p>
    <w:p w:rsidR="00004D4F" w:rsidRDefault="002B6565">
      <w:pPr>
        <w:pStyle w:val="00"/>
        <w:ind w:firstLine="640"/>
        <w:rPr>
          <w:rFonts w:cs="Times New Roman"/>
          <w:sz w:val="24"/>
          <w:szCs w:val="24"/>
        </w:rPr>
      </w:pPr>
      <w:r>
        <w:rPr>
          <w:rFonts w:cs="Times New Roman"/>
        </w:rPr>
        <w:t>本项目占用永久基本农田的质量等别分布在</w:t>
      </w:r>
      <w:r>
        <w:rPr>
          <w:rFonts w:cs="Times New Roman"/>
        </w:rPr>
        <w:t>5-6</w:t>
      </w:r>
      <w:r>
        <w:rPr>
          <w:rFonts w:cs="Times New Roman"/>
        </w:rPr>
        <w:t>等，平均质量等别为</w:t>
      </w:r>
      <w:r>
        <w:rPr>
          <w:rFonts w:cs="Times New Roman"/>
        </w:rPr>
        <w:t>5.1</w:t>
      </w:r>
      <w:r>
        <w:rPr>
          <w:rFonts w:cs="Times New Roman"/>
        </w:rPr>
        <w:t>等；拟补划永久基本农田的质量等别为</w:t>
      </w:r>
      <w:r>
        <w:rPr>
          <w:rFonts w:cs="Times New Roman"/>
        </w:rPr>
        <w:t>5</w:t>
      </w:r>
      <w:r>
        <w:rPr>
          <w:rFonts w:cs="Times New Roman"/>
        </w:rPr>
        <w:t>等，平均质量等别为</w:t>
      </w:r>
      <w:r>
        <w:rPr>
          <w:rFonts w:cs="Times New Roman"/>
        </w:rPr>
        <w:t>5</w:t>
      </w:r>
      <w:r>
        <w:rPr>
          <w:rFonts w:cs="Times New Roman"/>
        </w:rPr>
        <w:t>等。补划后，永久基本农田的质量等别有所上升，质量提高。</w:t>
      </w:r>
    </w:p>
    <w:p w:rsidR="00004D4F" w:rsidRDefault="002B6565">
      <w:pPr>
        <w:pStyle w:val="a0"/>
        <w:ind w:firstLine="643"/>
        <w:outlineLvl w:val="2"/>
        <w:rPr>
          <w:b/>
          <w:bCs/>
        </w:rPr>
      </w:pPr>
      <w:bookmarkStart w:id="32" w:name="_Toc2646"/>
      <w:r>
        <w:rPr>
          <w:b/>
          <w:bCs/>
        </w:rPr>
        <w:t>3</w:t>
      </w:r>
      <w:r>
        <w:rPr>
          <w:b/>
          <w:bCs/>
        </w:rPr>
        <w:t>、布局情况</w:t>
      </w:r>
      <w:bookmarkEnd w:id="32"/>
    </w:p>
    <w:p w:rsidR="00004D4F" w:rsidRDefault="002B6565">
      <w:pPr>
        <w:pStyle w:val="00"/>
        <w:ind w:firstLine="640"/>
        <w:rPr>
          <w:rFonts w:cs="Times New Roman"/>
        </w:rPr>
      </w:pPr>
      <w:r>
        <w:rPr>
          <w:rFonts w:cs="Times New Roman"/>
        </w:rPr>
        <w:t>本项目占用的永久基本农田位于麻章区麻章镇、湖光镇和太平镇，占用规模较小，不会对现状集中连片的永久基本农田造成较大的分割，对麻章区的永久基本农田布局影响较小。补划的永久基本农田均与现有永久基本农田连片，有利于落实耕地和永久基本农田保护。补划后麻章区的永久基本农田布局相对稳定。</w:t>
      </w:r>
    </w:p>
    <w:p w:rsidR="00004D4F" w:rsidRDefault="002B6565">
      <w:pPr>
        <w:pStyle w:val="1"/>
        <w:numPr>
          <w:ilvl w:val="0"/>
          <w:numId w:val="0"/>
        </w:numPr>
      </w:pPr>
      <w:bookmarkStart w:id="33" w:name="_Toc25230"/>
      <w:r>
        <w:rPr>
          <w:rFonts w:hint="eastAsia"/>
        </w:rPr>
        <w:t>三、</w:t>
      </w:r>
      <w:r>
        <w:t>规划修改对土地利用总体规划实施的影响</w:t>
      </w:r>
      <w:bookmarkEnd w:id="33"/>
    </w:p>
    <w:p w:rsidR="00004D4F" w:rsidRDefault="002B6565">
      <w:pPr>
        <w:pStyle w:val="2"/>
      </w:pPr>
      <w:bookmarkStart w:id="34" w:name="_Toc14892"/>
      <w:r>
        <w:t>（一）规划修改对土地利用规划结构的影响</w:t>
      </w:r>
      <w:bookmarkEnd w:id="34"/>
    </w:p>
    <w:p w:rsidR="00004D4F" w:rsidRDefault="002B6565">
      <w:pPr>
        <w:pStyle w:val="00"/>
        <w:ind w:firstLine="640"/>
      </w:pPr>
      <w:r>
        <w:t>本次规划修改涉及的占用永久基本农田面积</w:t>
      </w:r>
      <w:r>
        <w:t>1.1517</w:t>
      </w:r>
      <w:r>
        <w:t>公顷，补划永久基本农田面积为</w:t>
      </w:r>
      <w:r>
        <w:t>1.1518</w:t>
      </w:r>
      <w:r>
        <w:t>公顷。规划修改后，麻章区永久基本农田保护面积不减少。本项目的建设对麻章区的土地利用规划结构影响甚微。</w:t>
      </w:r>
    </w:p>
    <w:p w:rsidR="00004D4F" w:rsidRDefault="002B6565">
      <w:pPr>
        <w:pStyle w:val="2"/>
      </w:pPr>
      <w:bookmarkStart w:id="35" w:name="_Toc24243"/>
      <w:r>
        <w:t>（二）规划修改对主要调控指标的影响</w:t>
      </w:r>
      <w:bookmarkEnd w:id="35"/>
    </w:p>
    <w:p w:rsidR="00004D4F" w:rsidRDefault="002B6565">
      <w:pPr>
        <w:ind w:firstLine="640"/>
      </w:pPr>
      <w:r>
        <w:t>根据自然资源部下发麻章区</w:t>
      </w:r>
      <w:r>
        <w:t>“</w:t>
      </w:r>
      <w:r>
        <w:t>三区三线</w:t>
      </w:r>
      <w:r>
        <w:t>”</w:t>
      </w:r>
      <w:r>
        <w:t>划定成果，麻章区主要调控指标为：耕地保有量为</w:t>
      </w:r>
      <w:r>
        <w:t xml:space="preserve"> 17.4986</w:t>
      </w:r>
      <w:r>
        <w:t>万亩，永久基本农田保护面积</w:t>
      </w:r>
      <w:r>
        <w:t xml:space="preserve"> 12.6214</w:t>
      </w:r>
      <w:r>
        <w:t>万亩。</w:t>
      </w:r>
      <w:r>
        <w:t xml:space="preserve"> </w:t>
      </w:r>
    </w:p>
    <w:p w:rsidR="00004D4F" w:rsidRDefault="002B6565">
      <w:pPr>
        <w:ind w:firstLine="640"/>
      </w:pPr>
      <w:r>
        <w:lastRenderedPageBreak/>
        <w:t>本次规划修改后，麻章区的耕地保有量、基本农田保护面积等指标均保持不变。</w:t>
      </w:r>
    </w:p>
    <w:p w:rsidR="00004D4F" w:rsidRDefault="002B6565">
      <w:pPr>
        <w:pStyle w:val="2"/>
      </w:pPr>
      <w:bookmarkStart w:id="36" w:name="_Toc19054"/>
      <w:r>
        <w:t>（三）规划修改对土地利用布局的影响</w:t>
      </w:r>
      <w:bookmarkEnd w:id="36"/>
    </w:p>
    <w:p w:rsidR="00004D4F" w:rsidRDefault="002B6565">
      <w:pPr>
        <w:pStyle w:val="00"/>
        <w:ind w:firstLine="640"/>
      </w:pPr>
      <w:r>
        <w:t>本次规划修改仅对麻章区的土地</w:t>
      </w:r>
      <w:r>
        <w:t>利用布局进行了局部调整，用于保障本项目的用地需求，对原规划用地布局的影响较小。</w:t>
      </w:r>
    </w:p>
    <w:p w:rsidR="00004D4F" w:rsidRDefault="002B6565">
      <w:pPr>
        <w:pStyle w:val="2"/>
      </w:pPr>
      <w:bookmarkStart w:id="37" w:name="_Toc10493"/>
      <w:r>
        <w:t>（四）规划修改对建设用地空间管制的影响</w:t>
      </w:r>
      <w:bookmarkEnd w:id="37"/>
    </w:p>
    <w:p w:rsidR="00004D4F" w:rsidRDefault="002B6565">
      <w:pPr>
        <w:pStyle w:val="00"/>
        <w:ind w:firstLine="640"/>
      </w:pPr>
      <w:r>
        <w:t>在城乡区域空间不断拓展、结构持续优化和资源配置效率全面提升情况下，本方案不涉及建设用地管制区修改，仅对涉及永久基本农田修改地区的土地用途区进行调整，土地用途区调整后的麻章区永久基本农田保护面积不减少，同时对建设用地总规模、城乡建设用地规模等规划控制指标不产生影响。</w:t>
      </w:r>
    </w:p>
    <w:p w:rsidR="00004D4F" w:rsidRDefault="002B6565">
      <w:pPr>
        <w:pStyle w:val="2"/>
      </w:pPr>
      <w:bookmarkStart w:id="38" w:name="_Toc24316"/>
      <w:r>
        <w:t>（五）规划修改对土地节约集约利用的影响</w:t>
      </w:r>
      <w:bookmarkEnd w:id="38"/>
    </w:p>
    <w:p w:rsidR="00004D4F" w:rsidRDefault="002B6565">
      <w:pPr>
        <w:pStyle w:val="00"/>
        <w:ind w:firstLine="640"/>
      </w:pPr>
      <w:r>
        <w:t>结合麻章区土地资源空间布局状况及土地利用趋势，按照城镇建设、村镇建设、基础设施布局、产</w:t>
      </w:r>
      <w:r>
        <w:t>业发展需求，合理确定各村建设用地规模。建设用地的利用必须坚持以节约集约利用建设用地为目标，转变土地利用方式，提高建设用地节约集约利用水平。严格落实上级规划下达的建设用地总规模、城乡建设用地规模、城镇工矿用地规模等土地利用调控指标。</w:t>
      </w:r>
    </w:p>
    <w:p w:rsidR="00004D4F" w:rsidRDefault="002B6565">
      <w:pPr>
        <w:pStyle w:val="1"/>
        <w:numPr>
          <w:ilvl w:val="0"/>
          <w:numId w:val="0"/>
        </w:numPr>
        <w:spacing w:before="240" w:after="240"/>
        <w:rPr>
          <w:color w:val="000000"/>
        </w:rPr>
      </w:pPr>
      <w:bookmarkStart w:id="39" w:name="_Toc112139200"/>
      <w:bookmarkStart w:id="40" w:name="_Toc69918882"/>
      <w:bookmarkStart w:id="41" w:name="_Toc69918976"/>
      <w:bookmarkStart w:id="42" w:name="_Toc27776"/>
      <w:bookmarkStart w:id="43" w:name="_Toc25385"/>
      <w:r>
        <w:rPr>
          <w:color w:val="000000"/>
        </w:rPr>
        <w:lastRenderedPageBreak/>
        <w:t>附表、附件及附</w:t>
      </w:r>
      <w:bookmarkEnd w:id="39"/>
      <w:bookmarkEnd w:id="40"/>
      <w:bookmarkEnd w:id="41"/>
      <w:bookmarkEnd w:id="42"/>
      <w:r>
        <w:rPr>
          <w:color w:val="000000"/>
        </w:rPr>
        <w:t>图</w:t>
      </w:r>
      <w:bookmarkEnd w:id="43"/>
    </w:p>
    <w:p w:rsidR="00004D4F" w:rsidRDefault="002B6565">
      <w:pPr>
        <w:pStyle w:val="2"/>
      </w:pPr>
      <w:bookmarkStart w:id="44" w:name="_Toc21142"/>
      <w:r>
        <w:t>（一）附表</w:t>
      </w:r>
      <w:bookmarkEnd w:id="44"/>
    </w:p>
    <w:p w:rsidR="00004D4F" w:rsidRDefault="002B6565">
      <w:pPr>
        <w:ind w:firstLine="640"/>
        <w:rPr>
          <w:szCs w:val="32"/>
        </w:rPr>
      </w:pPr>
      <w:r>
        <w:rPr>
          <w:szCs w:val="32"/>
        </w:rPr>
        <w:t>1</w:t>
      </w:r>
      <w:r>
        <w:rPr>
          <w:szCs w:val="32"/>
        </w:rPr>
        <w:t>、环北部湾广东水资源配置工程（麻章段）占用永久基本农田情况表；</w:t>
      </w:r>
    </w:p>
    <w:p w:rsidR="00004D4F" w:rsidRDefault="002B6565">
      <w:pPr>
        <w:ind w:firstLine="640"/>
        <w:rPr>
          <w:szCs w:val="32"/>
        </w:rPr>
      </w:pPr>
      <w:r>
        <w:rPr>
          <w:szCs w:val="32"/>
        </w:rPr>
        <w:t>2</w:t>
      </w:r>
      <w:r>
        <w:rPr>
          <w:szCs w:val="32"/>
        </w:rPr>
        <w:t>、环北部湾广东水资源配置工程（麻章段）占用永久基本农田补划情况表</w:t>
      </w:r>
      <w:r>
        <w:rPr>
          <w:rFonts w:hint="eastAsia"/>
          <w:szCs w:val="32"/>
        </w:rPr>
        <w:t>；</w:t>
      </w:r>
    </w:p>
    <w:p w:rsidR="00004D4F" w:rsidRDefault="002B6565">
      <w:pPr>
        <w:pStyle w:val="00"/>
        <w:ind w:firstLine="640"/>
      </w:pPr>
      <w:r>
        <w:t>3</w:t>
      </w:r>
      <w:r>
        <w:rPr>
          <w:rFonts w:hint="eastAsia"/>
        </w:rPr>
        <w:t>、</w:t>
      </w:r>
      <w:r>
        <w:t>麻章区土地利用主要调控指标对比表</w:t>
      </w:r>
      <w:r>
        <w:rPr>
          <w:rFonts w:hint="eastAsia"/>
        </w:rPr>
        <w:t>。</w:t>
      </w:r>
    </w:p>
    <w:p w:rsidR="00004D4F" w:rsidRDefault="00004D4F">
      <w:pPr>
        <w:pStyle w:val="00"/>
        <w:ind w:firstLine="640"/>
      </w:pPr>
    </w:p>
    <w:p w:rsidR="00004D4F" w:rsidRDefault="002B6565">
      <w:pPr>
        <w:pStyle w:val="2"/>
      </w:pPr>
      <w:bookmarkStart w:id="45" w:name="_Toc1313"/>
      <w:r>
        <w:t>（二）附图</w:t>
      </w:r>
      <w:bookmarkEnd w:id="45"/>
    </w:p>
    <w:p w:rsidR="00004D4F" w:rsidRDefault="002B6565">
      <w:pPr>
        <w:pStyle w:val="00"/>
        <w:ind w:firstLine="640"/>
      </w:pPr>
      <w:r>
        <w:t>1</w:t>
      </w:r>
      <w:r>
        <w:t>、麻章区占用永久基本农田土地利用总体规划图（修改前）</w:t>
      </w:r>
      <w:r>
        <w:rPr>
          <w:rFonts w:hint="eastAsia"/>
        </w:rPr>
        <w:t>；</w:t>
      </w:r>
    </w:p>
    <w:p w:rsidR="00004D4F" w:rsidRDefault="002B6565">
      <w:pPr>
        <w:pStyle w:val="00"/>
        <w:ind w:firstLine="640"/>
      </w:pPr>
      <w:r>
        <w:t>2</w:t>
      </w:r>
      <w:r>
        <w:t>、麻章区占用永久基本农田土地利用总体规划图（修改后）；</w:t>
      </w:r>
    </w:p>
    <w:p w:rsidR="00004D4F" w:rsidRDefault="002B6565">
      <w:pPr>
        <w:pStyle w:val="00"/>
        <w:ind w:firstLine="640"/>
      </w:pPr>
      <w:r>
        <w:t>3</w:t>
      </w:r>
      <w:r>
        <w:t>、麻章区补划永久基本农田土地利用总体规划图（修改前）</w:t>
      </w:r>
      <w:r>
        <w:rPr>
          <w:rFonts w:hint="eastAsia"/>
        </w:rPr>
        <w:t>；</w:t>
      </w:r>
      <w:bookmarkStart w:id="46" w:name="_GoBack"/>
      <w:bookmarkEnd w:id="46"/>
    </w:p>
    <w:p w:rsidR="00004D4F" w:rsidRDefault="002B6565">
      <w:pPr>
        <w:pStyle w:val="00"/>
        <w:ind w:firstLine="640"/>
      </w:pPr>
      <w:r>
        <w:t>4</w:t>
      </w:r>
      <w:r>
        <w:t>、麻章区补划永久基本农田土地利用总体规划图（修改后）</w:t>
      </w:r>
      <w:r>
        <w:rPr>
          <w:rFonts w:hint="eastAsia"/>
        </w:rPr>
        <w:t>。</w:t>
      </w:r>
    </w:p>
    <w:sectPr w:rsidR="00004D4F" w:rsidSect="00004D4F">
      <w:headerReference w:type="default" r:id="rId14"/>
      <w:footerReference w:type="default" r:id="rId15"/>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565" w:rsidRDefault="002B6565">
      <w:pPr>
        <w:spacing w:line="240" w:lineRule="auto"/>
        <w:ind w:firstLine="640"/>
      </w:pPr>
      <w:r>
        <w:separator/>
      </w:r>
    </w:p>
  </w:endnote>
  <w:endnote w:type="continuationSeparator" w:id="1">
    <w:p w:rsidR="002B6565" w:rsidRDefault="002B6565">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charset w:val="86"/>
    <w:family w:val="auto"/>
    <w:pitch w:val="default"/>
    <w:sig w:usb0="00000000" w:usb1="00000000" w:usb2="00000012"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F" w:rsidRDefault="00004D4F">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498141"/>
      <w:showingPlcHdr/>
    </w:sdtPr>
    <w:sdtContent>
      <w:p w:rsidR="00004D4F" w:rsidRDefault="00004D4F">
        <w:pPr>
          <w:pStyle w:val="a7"/>
          <w:ind w:firstLine="360"/>
        </w:pPr>
      </w:p>
    </w:sdtContent>
  </w:sdt>
  <w:p w:rsidR="00004D4F" w:rsidRDefault="00004D4F">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F" w:rsidRDefault="00004D4F">
    <w:pPr>
      <w:pStyle w:val="a7"/>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F" w:rsidRDefault="00004D4F">
    <w:pPr>
      <w:pStyle w:val="a7"/>
      <w:ind w:firstLineChars="0" w:firstLine="0"/>
      <w:jc w:val="center"/>
    </w:pPr>
    <w:r>
      <w:fldChar w:fldCharType="begin"/>
    </w:r>
    <w:r w:rsidR="002B6565">
      <w:instrText>PAGE   \* MERGEFORMAT</w:instrText>
    </w:r>
    <w:r>
      <w:fldChar w:fldCharType="separate"/>
    </w:r>
    <w:r w:rsidR="0037534D" w:rsidRPr="0037534D">
      <w:rPr>
        <w:noProof/>
        <w:lang w:val="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565" w:rsidRDefault="002B6565">
      <w:pPr>
        <w:spacing w:line="240" w:lineRule="auto"/>
        <w:ind w:firstLine="640"/>
      </w:pPr>
      <w:r>
        <w:separator/>
      </w:r>
    </w:p>
  </w:footnote>
  <w:footnote w:type="continuationSeparator" w:id="1">
    <w:p w:rsidR="002B6565" w:rsidRDefault="002B6565">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F" w:rsidRDefault="00004D4F">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F" w:rsidRDefault="00004D4F">
    <w:pPr>
      <w:ind w:firstLine="6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F" w:rsidRDefault="00004D4F">
    <w:pPr>
      <w:pStyle w:val="a8"/>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F" w:rsidRDefault="00004D4F">
    <w:pPr>
      <w:pStyle w:val="a8"/>
      <w:pBdr>
        <w:bottom w:val="none" w:sz="0" w:space="1" w:color="auto"/>
      </w:pBdr>
      <w:ind w:firstLineChars="0" w:firstLine="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7509D"/>
    <w:multiLevelType w:val="multilevel"/>
    <w:tmpl w:val="07E7509D"/>
    <w:lvl w:ilvl="0">
      <w:start w:val="1"/>
      <w:numFmt w:val="decimal"/>
      <w:pStyle w:val="4"/>
      <w:lvlText w:val="（%1）"/>
      <w:lvlJc w:val="left"/>
      <w:pPr>
        <w:ind w:left="845" w:hanging="420"/>
      </w:pPr>
      <w:rPr>
        <w:rFonts w:hint="eastAsia"/>
      </w:rPr>
    </w:lvl>
    <w:lvl w:ilvl="1">
      <w:start w:val="1"/>
      <w:numFmt w:val="lowerLetter"/>
      <w:lvlText w:val="%2)"/>
      <w:lvlJc w:val="left"/>
      <w:pPr>
        <w:ind w:left="2257" w:hanging="420"/>
      </w:pPr>
    </w:lvl>
    <w:lvl w:ilvl="2">
      <w:start w:val="1"/>
      <w:numFmt w:val="lowerRoman"/>
      <w:lvlText w:val="%3."/>
      <w:lvlJc w:val="right"/>
      <w:pPr>
        <w:ind w:left="2677" w:hanging="420"/>
      </w:pPr>
    </w:lvl>
    <w:lvl w:ilvl="3">
      <w:start w:val="1"/>
      <w:numFmt w:val="decimal"/>
      <w:lvlText w:val="%4."/>
      <w:lvlJc w:val="left"/>
      <w:pPr>
        <w:ind w:left="3097" w:hanging="420"/>
      </w:pPr>
    </w:lvl>
    <w:lvl w:ilvl="4">
      <w:start w:val="1"/>
      <w:numFmt w:val="lowerLetter"/>
      <w:lvlText w:val="%5)"/>
      <w:lvlJc w:val="left"/>
      <w:pPr>
        <w:ind w:left="3517" w:hanging="420"/>
      </w:pPr>
    </w:lvl>
    <w:lvl w:ilvl="5">
      <w:start w:val="1"/>
      <w:numFmt w:val="lowerRoman"/>
      <w:lvlText w:val="%6."/>
      <w:lvlJc w:val="right"/>
      <w:pPr>
        <w:ind w:left="3937" w:hanging="420"/>
      </w:pPr>
    </w:lvl>
    <w:lvl w:ilvl="6">
      <w:start w:val="1"/>
      <w:numFmt w:val="decimal"/>
      <w:lvlText w:val="%7."/>
      <w:lvlJc w:val="left"/>
      <w:pPr>
        <w:ind w:left="4357" w:hanging="420"/>
      </w:pPr>
    </w:lvl>
    <w:lvl w:ilvl="7">
      <w:start w:val="1"/>
      <w:numFmt w:val="lowerLetter"/>
      <w:lvlText w:val="%8)"/>
      <w:lvlJc w:val="left"/>
      <w:pPr>
        <w:ind w:left="4777" w:hanging="420"/>
      </w:pPr>
    </w:lvl>
    <w:lvl w:ilvl="8">
      <w:start w:val="1"/>
      <w:numFmt w:val="lowerRoman"/>
      <w:lvlText w:val="%9."/>
      <w:lvlJc w:val="right"/>
      <w:pPr>
        <w:ind w:left="5197" w:hanging="420"/>
      </w:pPr>
    </w:lvl>
  </w:abstractNum>
  <w:abstractNum w:abstractNumId="1">
    <w:nsid w:val="41E407E9"/>
    <w:multiLevelType w:val="multilevel"/>
    <w:tmpl w:val="41E407E9"/>
    <w:lvl w:ilvl="0">
      <w:start w:val="1"/>
      <w:numFmt w:val="chineseCountingThousand"/>
      <w:pStyle w:val="1"/>
      <w:suff w:val="nothing"/>
      <w:lvlText w:val="%1、"/>
      <w:lvlJc w:val="left"/>
      <w:pPr>
        <w:ind w:left="420" w:hanging="420"/>
      </w:pPr>
      <w:rPr>
        <w:rFonts w:hint="eastAsia"/>
        <w:b w:val="0"/>
        <w:i w:val="0"/>
        <w:sz w:val="36"/>
        <w:szCs w:val="36"/>
      </w:rPr>
    </w:lvl>
    <w:lvl w:ilvl="1">
      <w:start w:val="1"/>
      <w:numFmt w:val="decimal"/>
      <w:lvlText w:val="%1.%2"/>
      <w:lvlJc w:val="left"/>
      <w:pPr>
        <w:ind w:left="850" w:hanging="425"/>
      </w:pPr>
      <w:rPr>
        <w:rFonts w:eastAsia="楷体" w:hint="eastAsia"/>
        <w:b/>
        <w:i w:val="0"/>
        <w:sz w:val="32"/>
      </w:rPr>
    </w:lvl>
    <w:lvl w:ilvl="2">
      <w:start w:val="1"/>
      <w:numFmt w:val="decimal"/>
      <w:lvlText w:val="%1.%2.%3"/>
      <w:lvlJc w:val="left"/>
      <w:pPr>
        <w:ind w:left="1275" w:hanging="425"/>
      </w:pPr>
      <w:rPr>
        <w:rFonts w:eastAsia="仿宋" w:hint="eastAsia"/>
        <w:b/>
        <w:i w:val="0"/>
        <w:sz w:val="28"/>
      </w:rPr>
    </w:lvl>
    <w:lvl w:ilvl="3">
      <w:start w:val="1"/>
      <w:numFmt w:val="decimal"/>
      <w:lvlText w:val="%1.%2.%3.%4"/>
      <w:lvlJc w:val="left"/>
      <w:pPr>
        <w:ind w:left="1842" w:hanging="425"/>
      </w:pPr>
      <w:rPr>
        <w:rFonts w:eastAsia="仿宋" w:hint="eastAsia"/>
        <w:b w:val="0"/>
        <w:i w:val="0"/>
        <w:sz w:val="28"/>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bordersDoNotSurroundHeader/>
  <w:bordersDoNotSurroundFooter/>
  <w:defaultTabStop w:val="420"/>
  <w:drawingGridHorizontalSpacing w:val="160"/>
  <w:drawingGridVerticalSpacing w:val="435"/>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BkN2QzZDk0YzBkNWE3NDhhZDJmM2NhZjk4MGUzZmUifQ=="/>
  </w:docVars>
  <w:rsids>
    <w:rsidRoot w:val="000B4115"/>
    <w:rsid w:val="0000017C"/>
    <w:rsid w:val="000018CF"/>
    <w:rsid w:val="00001A76"/>
    <w:rsid w:val="0000230F"/>
    <w:rsid w:val="000027CE"/>
    <w:rsid w:val="00002C11"/>
    <w:rsid w:val="00002C7F"/>
    <w:rsid w:val="0000323A"/>
    <w:rsid w:val="000033B7"/>
    <w:rsid w:val="0000356C"/>
    <w:rsid w:val="00003B28"/>
    <w:rsid w:val="0000428A"/>
    <w:rsid w:val="00004B6C"/>
    <w:rsid w:val="00004D4F"/>
    <w:rsid w:val="00005C5C"/>
    <w:rsid w:val="00005F0A"/>
    <w:rsid w:val="00006659"/>
    <w:rsid w:val="00006B5E"/>
    <w:rsid w:val="00006D17"/>
    <w:rsid w:val="00006F92"/>
    <w:rsid w:val="000071C4"/>
    <w:rsid w:val="0000721B"/>
    <w:rsid w:val="000075A8"/>
    <w:rsid w:val="00007879"/>
    <w:rsid w:val="00011831"/>
    <w:rsid w:val="000118FB"/>
    <w:rsid w:val="00011DDF"/>
    <w:rsid w:val="000125EA"/>
    <w:rsid w:val="00012863"/>
    <w:rsid w:val="00012B9F"/>
    <w:rsid w:val="00012F60"/>
    <w:rsid w:val="00013313"/>
    <w:rsid w:val="000135FB"/>
    <w:rsid w:val="000138F9"/>
    <w:rsid w:val="00013EFF"/>
    <w:rsid w:val="00014AB5"/>
    <w:rsid w:val="00014AE8"/>
    <w:rsid w:val="00014E17"/>
    <w:rsid w:val="000154EA"/>
    <w:rsid w:val="0001563B"/>
    <w:rsid w:val="0001588E"/>
    <w:rsid w:val="00015BC2"/>
    <w:rsid w:val="000169B4"/>
    <w:rsid w:val="00016F42"/>
    <w:rsid w:val="000170A8"/>
    <w:rsid w:val="00017F44"/>
    <w:rsid w:val="000201F0"/>
    <w:rsid w:val="00020977"/>
    <w:rsid w:val="00020A01"/>
    <w:rsid w:val="00020B08"/>
    <w:rsid w:val="000212FF"/>
    <w:rsid w:val="00021561"/>
    <w:rsid w:val="00021F3B"/>
    <w:rsid w:val="00022E06"/>
    <w:rsid w:val="000232C2"/>
    <w:rsid w:val="000246F3"/>
    <w:rsid w:val="0002492C"/>
    <w:rsid w:val="00024D68"/>
    <w:rsid w:val="00026626"/>
    <w:rsid w:val="0002667C"/>
    <w:rsid w:val="0002678A"/>
    <w:rsid w:val="000267B1"/>
    <w:rsid w:val="00027130"/>
    <w:rsid w:val="00027A9D"/>
    <w:rsid w:val="00027C92"/>
    <w:rsid w:val="00027EE9"/>
    <w:rsid w:val="000301B3"/>
    <w:rsid w:val="000314B6"/>
    <w:rsid w:val="00031C0B"/>
    <w:rsid w:val="00031C40"/>
    <w:rsid w:val="000324C0"/>
    <w:rsid w:val="0003317E"/>
    <w:rsid w:val="0003317F"/>
    <w:rsid w:val="000331A2"/>
    <w:rsid w:val="00033343"/>
    <w:rsid w:val="0003436D"/>
    <w:rsid w:val="00034547"/>
    <w:rsid w:val="00034F26"/>
    <w:rsid w:val="000359F5"/>
    <w:rsid w:val="00035BDC"/>
    <w:rsid w:val="000365F8"/>
    <w:rsid w:val="00036B46"/>
    <w:rsid w:val="00036D52"/>
    <w:rsid w:val="00036FDC"/>
    <w:rsid w:val="0003714B"/>
    <w:rsid w:val="0003727E"/>
    <w:rsid w:val="00037406"/>
    <w:rsid w:val="00037507"/>
    <w:rsid w:val="00040004"/>
    <w:rsid w:val="000404BA"/>
    <w:rsid w:val="000406F8"/>
    <w:rsid w:val="00040A8B"/>
    <w:rsid w:val="000414D6"/>
    <w:rsid w:val="00041633"/>
    <w:rsid w:val="0004171C"/>
    <w:rsid w:val="00042060"/>
    <w:rsid w:val="00042C51"/>
    <w:rsid w:val="000430CE"/>
    <w:rsid w:val="00043287"/>
    <w:rsid w:val="00043647"/>
    <w:rsid w:val="0004417B"/>
    <w:rsid w:val="0004443E"/>
    <w:rsid w:val="0004526F"/>
    <w:rsid w:val="00045987"/>
    <w:rsid w:val="00045E12"/>
    <w:rsid w:val="00046258"/>
    <w:rsid w:val="0005014E"/>
    <w:rsid w:val="00050793"/>
    <w:rsid w:val="000510AB"/>
    <w:rsid w:val="000510DB"/>
    <w:rsid w:val="000515A7"/>
    <w:rsid w:val="0005263D"/>
    <w:rsid w:val="00052EA3"/>
    <w:rsid w:val="00053378"/>
    <w:rsid w:val="00054B7F"/>
    <w:rsid w:val="00054EA8"/>
    <w:rsid w:val="00055321"/>
    <w:rsid w:val="00055349"/>
    <w:rsid w:val="00056164"/>
    <w:rsid w:val="00056DA3"/>
    <w:rsid w:val="00056F2C"/>
    <w:rsid w:val="00057182"/>
    <w:rsid w:val="00057420"/>
    <w:rsid w:val="0005795F"/>
    <w:rsid w:val="00060176"/>
    <w:rsid w:val="000606C7"/>
    <w:rsid w:val="00060F1C"/>
    <w:rsid w:val="000610CC"/>
    <w:rsid w:val="00061483"/>
    <w:rsid w:val="00061F91"/>
    <w:rsid w:val="0006225E"/>
    <w:rsid w:val="000625AA"/>
    <w:rsid w:val="00062BF9"/>
    <w:rsid w:val="00062C11"/>
    <w:rsid w:val="000634BB"/>
    <w:rsid w:val="000637C8"/>
    <w:rsid w:val="00064253"/>
    <w:rsid w:val="000644B3"/>
    <w:rsid w:val="000644F3"/>
    <w:rsid w:val="00064767"/>
    <w:rsid w:val="00064E5D"/>
    <w:rsid w:val="000653FA"/>
    <w:rsid w:val="0006555A"/>
    <w:rsid w:val="000657B2"/>
    <w:rsid w:val="00065984"/>
    <w:rsid w:val="000659E2"/>
    <w:rsid w:val="00065A36"/>
    <w:rsid w:val="00065D9E"/>
    <w:rsid w:val="000676E6"/>
    <w:rsid w:val="000678C5"/>
    <w:rsid w:val="00067B15"/>
    <w:rsid w:val="00067F55"/>
    <w:rsid w:val="0007019A"/>
    <w:rsid w:val="000701AB"/>
    <w:rsid w:val="000704D8"/>
    <w:rsid w:val="000709B3"/>
    <w:rsid w:val="000713CF"/>
    <w:rsid w:val="0007198C"/>
    <w:rsid w:val="00071A91"/>
    <w:rsid w:val="00072188"/>
    <w:rsid w:val="0007278F"/>
    <w:rsid w:val="00074526"/>
    <w:rsid w:val="000745B4"/>
    <w:rsid w:val="00074D92"/>
    <w:rsid w:val="00075BA2"/>
    <w:rsid w:val="00076665"/>
    <w:rsid w:val="000767F2"/>
    <w:rsid w:val="00076CA8"/>
    <w:rsid w:val="00076E72"/>
    <w:rsid w:val="00076F8F"/>
    <w:rsid w:val="00077C71"/>
    <w:rsid w:val="00077CA6"/>
    <w:rsid w:val="000808BD"/>
    <w:rsid w:val="00080E88"/>
    <w:rsid w:val="00080F08"/>
    <w:rsid w:val="000815D8"/>
    <w:rsid w:val="00081D86"/>
    <w:rsid w:val="0008262B"/>
    <w:rsid w:val="00082B0A"/>
    <w:rsid w:val="00083B43"/>
    <w:rsid w:val="00084015"/>
    <w:rsid w:val="00084217"/>
    <w:rsid w:val="00084CCC"/>
    <w:rsid w:val="00084F2F"/>
    <w:rsid w:val="0008556E"/>
    <w:rsid w:val="00086561"/>
    <w:rsid w:val="00087C11"/>
    <w:rsid w:val="00087F9B"/>
    <w:rsid w:val="00090EC1"/>
    <w:rsid w:val="000929E6"/>
    <w:rsid w:val="00092E5B"/>
    <w:rsid w:val="00093B0A"/>
    <w:rsid w:val="00093C31"/>
    <w:rsid w:val="00093C80"/>
    <w:rsid w:val="00094156"/>
    <w:rsid w:val="000951AD"/>
    <w:rsid w:val="000952A5"/>
    <w:rsid w:val="0009553C"/>
    <w:rsid w:val="000955ED"/>
    <w:rsid w:val="00095BC0"/>
    <w:rsid w:val="00095DBF"/>
    <w:rsid w:val="00096692"/>
    <w:rsid w:val="00096847"/>
    <w:rsid w:val="00096992"/>
    <w:rsid w:val="00096CAA"/>
    <w:rsid w:val="00097545"/>
    <w:rsid w:val="0009772E"/>
    <w:rsid w:val="00097BC0"/>
    <w:rsid w:val="00097D99"/>
    <w:rsid w:val="00097F74"/>
    <w:rsid w:val="000A0E1F"/>
    <w:rsid w:val="000A1911"/>
    <w:rsid w:val="000A1B5B"/>
    <w:rsid w:val="000A1ED4"/>
    <w:rsid w:val="000A2452"/>
    <w:rsid w:val="000A2BA8"/>
    <w:rsid w:val="000A415B"/>
    <w:rsid w:val="000A447E"/>
    <w:rsid w:val="000A4929"/>
    <w:rsid w:val="000A50A3"/>
    <w:rsid w:val="000A5AA2"/>
    <w:rsid w:val="000A65F2"/>
    <w:rsid w:val="000A673F"/>
    <w:rsid w:val="000A6B34"/>
    <w:rsid w:val="000A6BBD"/>
    <w:rsid w:val="000A6D01"/>
    <w:rsid w:val="000A6F27"/>
    <w:rsid w:val="000A6FA3"/>
    <w:rsid w:val="000A7312"/>
    <w:rsid w:val="000A7840"/>
    <w:rsid w:val="000A79FF"/>
    <w:rsid w:val="000A7A30"/>
    <w:rsid w:val="000B00B1"/>
    <w:rsid w:val="000B00BD"/>
    <w:rsid w:val="000B1843"/>
    <w:rsid w:val="000B1C9C"/>
    <w:rsid w:val="000B1F1E"/>
    <w:rsid w:val="000B4115"/>
    <w:rsid w:val="000B5081"/>
    <w:rsid w:val="000B5398"/>
    <w:rsid w:val="000B56ED"/>
    <w:rsid w:val="000B5AEF"/>
    <w:rsid w:val="000B70EA"/>
    <w:rsid w:val="000C008B"/>
    <w:rsid w:val="000C01E9"/>
    <w:rsid w:val="000C021C"/>
    <w:rsid w:val="000C1166"/>
    <w:rsid w:val="000C16AD"/>
    <w:rsid w:val="000C20D3"/>
    <w:rsid w:val="000C2585"/>
    <w:rsid w:val="000C2759"/>
    <w:rsid w:val="000C31AA"/>
    <w:rsid w:val="000C47C3"/>
    <w:rsid w:val="000C483C"/>
    <w:rsid w:val="000C5073"/>
    <w:rsid w:val="000C59E4"/>
    <w:rsid w:val="000C5ED2"/>
    <w:rsid w:val="000C60B2"/>
    <w:rsid w:val="000C6AAB"/>
    <w:rsid w:val="000C6BBE"/>
    <w:rsid w:val="000C7166"/>
    <w:rsid w:val="000C7BAE"/>
    <w:rsid w:val="000D0225"/>
    <w:rsid w:val="000D046B"/>
    <w:rsid w:val="000D0DE4"/>
    <w:rsid w:val="000D0E88"/>
    <w:rsid w:val="000D0EC7"/>
    <w:rsid w:val="000D13E0"/>
    <w:rsid w:val="000D1FD1"/>
    <w:rsid w:val="000D2002"/>
    <w:rsid w:val="000D2481"/>
    <w:rsid w:val="000D35B5"/>
    <w:rsid w:val="000D35B8"/>
    <w:rsid w:val="000D37E2"/>
    <w:rsid w:val="000D3941"/>
    <w:rsid w:val="000D3A01"/>
    <w:rsid w:val="000D4076"/>
    <w:rsid w:val="000D42C8"/>
    <w:rsid w:val="000D43B1"/>
    <w:rsid w:val="000D49AF"/>
    <w:rsid w:val="000D49EA"/>
    <w:rsid w:val="000D51C2"/>
    <w:rsid w:val="000D5207"/>
    <w:rsid w:val="000D5C71"/>
    <w:rsid w:val="000D6E7E"/>
    <w:rsid w:val="000D7162"/>
    <w:rsid w:val="000D7952"/>
    <w:rsid w:val="000D7FF8"/>
    <w:rsid w:val="000E0598"/>
    <w:rsid w:val="000E0738"/>
    <w:rsid w:val="000E0813"/>
    <w:rsid w:val="000E123C"/>
    <w:rsid w:val="000E1DF5"/>
    <w:rsid w:val="000E22D6"/>
    <w:rsid w:val="000E2CFF"/>
    <w:rsid w:val="000E2D0B"/>
    <w:rsid w:val="000E30C1"/>
    <w:rsid w:val="000E332B"/>
    <w:rsid w:val="000E3BDE"/>
    <w:rsid w:val="000E3CC1"/>
    <w:rsid w:val="000E3E29"/>
    <w:rsid w:val="000E3E43"/>
    <w:rsid w:val="000E4224"/>
    <w:rsid w:val="000E4D23"/>
    <w:rsid w:val="000E4F5E"/>
    <w:rsid w:val="000E54DE"/>
    <w:rsid w:val="000E599C"/>
    <w:rsid w:val="000E69BA"/>
    <w:rsid w:val="000E6ACC"/>
    <w:rsid w:val="000E6D71"/>
    <w:rsid w:val="000E6E42"/>
    <w:rsid w:val="000E6F7C"/>
    <w:rsid w:val="000E79EB"/>
    <w:rsid w:val="000E7BE7"/>
    <w:rsid w:val="000E7D64"/>
    <w:rsid w:val="000F09F1"/>
    <w:rsid w:val="000F0AAF"/>
    <w:rsid w:val="000F0E92"/>
    <w:rsid w:val="000F0EB7"/>
    <w:rsid w:val="000F2073"/>
    <w:rsid w:val="000F2125"/>
    <w:rsid w:val="000F22B5"/>
    <w:rsid w:val="000F38E6"/>
    <w:rsid w:val="000F3968"/>
    <w:rsid w:val="000F4212"/>
    <w:rsid w:val="000F4426"/>
    <w:rsid w:val="000F4653"/>
    <w:rsid w:val="000F47D5"/>
    <w:rsid w:val="000F4AE4"/>
    <w:rsid w:val="000F57DD"/>
    <w:rsid w:val="000F5D68"/>
    <w:rsid w:val="000F5E56"/>
    <w:rsid w:val="000F6342"/>
    <w:rsid w:val="000F6386"/>
    <w:rsid w:val="000F64A1"/>
    <w:rsid w:val="000F689F"/>
    <w:rsid w:val="000F6E7D"/>
    <w:rsid w:val="000F7374"/>
    <w:rsid w:val="000F786F"/>
    <w:rsid w:val="0010029A"/>
    <w:rsid w:val="001003DA"/>
    <w:rsid w:val="00100B45"/>
    <w:rsid w:val="00100D08"/>
    <w:rsid w:val="00100ED8"/>
    <w:rsid w:val="00101F97"/>
    <w:rsid w:val="001027E7"/>
    <w:rsid w:val="001028BF"/>
    <w:rsid w:val="0010314D"/>
    <w:rsid w:val="0010364B"/>
    <w:rsid w:val="00103D15"/>
    <w:rsid w:val="001046F4"/>
    <w:rsid w:val="001049AB"/>
    <w:rsid w:val="00104A82"/>
    <w:rsid w:val="00104D20"/>
    <w:rsid w:val="0010581A"/>
    <w:rsid w:val="00105DD5"/>
    <w:rsid w:val="001060CF"/>
    <w:rsid w:val="001069B9"/>
    <w:rsid w:val="00106A7E"/>
    <w:rsid w:val="0010709B"/>
    <w:rsid w:val="0010718F"/>
    <w:rsid w:val="00107355"/>
    <w:rsid w:val="00107CF7"/>
    <w:rsid w:val="0011062E"/>
    <w:rsid w:val="001106EC"/>
    <w:rsid w:val="00110830"/>
    <w:rsid w:val="00110904"/>
    <w:rsid w:val="00110CBF"/>
    <w:rsid w:val="00110F01"/>
    <w:rsid w:val="001117D6"/>
    <w:rsid w:val="0011188B"/>
    <w:rsid w:val="00111FF0"/>
    <w:rsid w:val="0011251F"/>
    <w:rsid w:val="0011353D"/>
    <w:rsid w:val="00113588"/>
    <w:rsid w:val="00113BF4"/>
    <w:rsid w:val="00114092"/>
    <w:rsid w:val="001153E8"/>
    <w:rsid w:val="001157DF"/>
    <w:rsid w:val="00115C0A"/>
    <w:rsid w:val="001162E6"/>
    <w:rsid w:val="001167F2"/>
    <w:rsid w:val="00116C67"/>
    <w:rsid w:val="00116F96"/>
    <w:rsid w:val="0012048E"/>
    <w:rsid w:val="001204F1"/>
    <w:rsid w:val="00120583"/>
    <w:rsid w:val="0012094B"/>
    <w:rsid w:val="00120BC1"/>
    <w:rsid w:val="00122252"/>
    <w:rsid w:val="00122412"/>
    <w:rsid w:val="00122A34"/>
    <w:rsid w:val="00122E02"/>
    <w:rsid w:val="00123363"/>
    <w:rsid w:val="0012361F"/>
    <w:rsid w:val="00123FD4"/>
    <w:rsid w:val="00124009"/>
    <w:rsid w:val="00124C65"/>
    <w:rsid w:val="0012639E"/>
    <w:rsid w:val="0012698F"/>
    <w:rsid w:val="00126BAA"/>
    <w:rsid w:val="00127A4C"/>
    <w:rsid w:val="0013075B"/>
    <w:rsid w:val="00130BE3"/>
    <w:rsid w:val="0013213D"/>
    <w:rsid w:val="001325A2"/>
    <w:rsid w:val="00132B8C"/>
    <w:rsid w:val="0013311E"/>
    <w:rsid w:val="001332E0"/>
    <w:rsid w:val="00133E65"/>
    <w:rsid w:val="0013423A"/>
    <w:rsid w:val="00135124"/>
    <w:rsid w:val="001352D1"/>
    <w:rsid w:val="001353B7"/>
    <w:rsid w:val="00135896"/>
    <w:rsid w:val="00135A49"/>
    <w:rsid w:val="00135C54"/>
    <w:rsid w:val="001365C7"/>
    <w:rsid w:val="00137063"/>
    <w:rsid w:val="00137358"/>
    <w:rsid w:val="0013758F"/>
    <w:rsid w:val="00137652"/>
    <w:rsid w:val="00137AFD"/>
    <w:rsid w:val="001404D8"/>
    <w:rsid w:val="00140C11"/>
    <w:rsid w:val="00140F6D"/>
    <w:rsid w:val="00140FC1"/>
    <w:rsid w:val="001413C9"/>
    <w:rsid w:val="00141469"/>
    <w:rsid w:val="001416F9"/>
    <w:rsid w:val="0014187D"/>
    <w:rsid w:val="00141E5C"/>
    <w:rsid w:val="00141F4E"/>
    <w:rsid w:val="001423EC"/>
    <w:rsid w:val="0014243D"/>
    <w:rsid w:val="001425B4"/>
    <w:rsid w:val="00142C0D"/>
    <w:rsid w:val="00143960"/>
    <w:rsid w:val="0014453E"/>
    <w:rsid w:val="001447C3"/>
    <w:rsid w:val="0014559A"/>
    <w:rsid w:val="001465C0"/>
    <w:rsid w:val="00146718"/>
    <w:rsid w:val="00146FAC"/>
    <w:rsid w:val="0014730A"/>
    <w:rsid w:val="0014730E"/>
    <w:rsid w:val="00147543"/>
    <w:rsid w:val="00147C58"/>
    <w:rsid w:val="0015004B"/>
    <w:rsid w:val="0015038D"/>
    <w:rsid w:val="00151368"/>
    <w:rsid w:val="00152E2C"/>
    <w:rsid w:val="00153125"/>
    <w:rsid w:val="00153356"/>
    <w:rsid w:val="0015367E"/>
    <w:rsid w:val="001536E9"/>
    <w:rsid w:val="00153C12"/>
    <w:rsid w:val="0015406B"/>
    <w:rsid w:val="001540E9"/>
    <w:rsid w:val="0015446A"/>
    <w:rsid w:val="00154CA2"/>
    <w:rsid w:val="00154D00"/>
    <w:rsid w:val="00154FEF"/>
    <w:rsid w:val="00155AD5"/>
    <w:rsid w:val="00155CF5"/>
    <w:rsid w:val="00155DBD"/>
    <w:rsid w:val="00156013"/>
    <w:rsid w:val="0015669F"/>
    <w:rsid w:val="00157032"/>
    <w:rsid w:val="001578D0"/>
    <w:rsid w:val="00157B15"/>
    <w:rsid w:val="00157C11"/>
    <w:rsid w:val="00160D4D"/>
    <w:rsid w:val="00160E21"/>
    <w:rsid w:val="00160FC2"/>
    <w:rsid w:val="00161176"/>
    <w:rsid w:val="00161518"/>
    <w:rsid w:val="00161948"/>
    <w:rsid w:val="00161C57"/>
    <w:rsid w:val="00162A1F"/>
    <w:rsid w:val="00162B83"/>
    <w:rsid w:val="00163E95"/>
    <w:rsid w:val="001643E6"/>
    <w:rsid w:val="00164461"/>
    <w:rsid w:val="00165AFC"/>
    <w:rsid w:val="00165E36"/>
    <w:rsid w:val="001661F4"/>
    <w:rsid w:val="001665BD"/>
    <w:rsid w:val="00166C42"/>
    <w:rsid w:val="00166E48"/>
    <w:rsid w:val="001670E7"/>
    <w:rsid w:val="00167D40"/>
    <w:rsid w:val="00171524"/>
    <w:rsid w:val="00171A38"/>
    <w:rsid w:val="00171B69"/>
    <w:rsid w:val="00172A47"/>
    <w:rsid w:val="00173B7F"/>
    <w:rsid w:val="00174459"/>
    <w:rsid w:val="0017517F"/>
    <w:rsid w:val="00175A3F"/>
    <w:rsid w:val="00176801"/>
    <w:rsid w:val="00176A3E"/>
    <w:rsid w:val="00176B31"/>
    <w:rsid w:val="001779C9"/>
    <w:rsid w:val="00181A9F"/>
    <w:rsid w:val="001821A7"/>
    <w:rsid w:val="00182639"/>
    <w:rsid w:val="00183D7C"/>
    <w:rsid w:val="00183F7C"/>
    <w:rsid w:val="001848EB"/>
    <w:rsid w:val="00185FBC"/>
    <w:rsid w:val="00186499"/>
    <w:rsid w:val="00186A9F"/>
    <w:rsid w:val="0018710B"/>
    <w:rsid w:val="00187730"/>
    <w:rsid w:val="00187808"/>
    <w:rsid w:val="0019059D"/>
    <w:rsid w:val="0019088C"/>
    <w:rsid w:val="00192800"/>
    <w:rsid w:val="00192CED"/>
    <w:rsid w:val="0019366B"/>
    <w:rsid w:val="00194CE4"/>
    <w:rsid w:val="001955B0"/>
    <w:rsid w:val="001956BF"/>
    <w:rsid w:val="0019624E"/>
    <w:rsid w:val="00196261"/>
    <w:rsid w:val="001963D0"/>
    <w:rsid w:val="00197051"/>
    <w:rsid w:val="001970C3"/>
    <w:rsid w:val="001A0A7C"/>
    <w:rsid w:val="001A1370"/>
    <w:rsid w:val="001A1689"/>
    <w:rsid w:val="001A16C9"/>
    <w:rsid w:val="001A191B"/>
    <w:rsid w:val="001A24B0"/>
    <w:rsid w:val="001A307E"/>
    <w:rsid w:val="001A3924"/>
    <w:rsid w:val="001A415E"/>
    <w:rsid w:val="001A4707"/>
    <w:rsid w:val="001A4DA5"/>
    <w:rsid w:val="001A68CF"/>
    <w:rsid w:val="001A6C34"/>
    <w:rsid w:val="001A7727"/>
    <w:rsid w:val="001A7ECE"/>
    <w:rsid w:val="001A7FDF"/>
    <w:rsid w:val="001B02C1"/>
    <w:rsid w:val="001B0AD7"/>
    <w:rsid w:val="001B167F"/>
    <w:rsid w:val="001B1947"/>
    <w:rsid w:val="001B1D86"/>
    <w:rsid w:val="001B266C"/>
    <w:rsid w:val="001B2ADF"/>
    <w:rsid w:val="001B2DAE"/>
    <w:rsid w:val="001B33F0"/>
    <w:rsid w:val="001B39C1"/>
    <w:rsid w:val="001B3D23"/>
    <w:rsid w:val="001B4BAE"/>
    <w:rsid w:val="001B5085"/>
    <w:rsid w:val="001B50F5"/>
    <w:rsid w:val="001B5137"/>
    <w:rsid w:val="001B5A8C"/>
    <w:rsid w:val="001B5D86"/>
    <w:rsid w:val="001B5D96"/>
    <w:rsid w:val="001B6380"/>
    <w:rsid w:val="001B63B7"/>
    <w:rsid w:val="001B6461"/>
    <w:rsid w:val="001B7E10"/>
    <w:rsid w:val="001B7F17"/>
    <w:rsid w:val="001C0261"/>
    <w:rsid w:val="001C0A73"/>
    <w:rsid w:val="001C14EB"/>
    <w:rsid w:val="001C1FF9"/>
    <w:rsid w:val="001C2209"/>
    <w:rsid w:val="001C29F8"/>
    <w:rsid w:val="001C2B15"/>
    <w:rsid w:val="001C3AEE"/>
    <w:rsid w:val="001C3BF5"/>
    <w:rsid w:val="001C3CDA"/>
    <w:rsid w:val="001C3FC6"/>
    <w:rsid w:val="001C5670"/>
    <w:rsid w:val="001C5B86"/>
    <w:rsid w:val="001C5C60"/>
    <w:rsid w:val="001C5CBC"/>
    <w:rsid w:val="001C5FFE"/>
    <w:rsid w:val="001C623F"/>
    <w:rsid w:val="001C64A4"/>
    <w:rsid w:val="001C6523"/>
    <w:rsid w:val="001D00F2"/>
    <w:rsid w:val="001D2C6F"/>
    <w:rsid w:val="001D326A"/>
    <w:rsid w:val="001D34D0"/>
    <w:rsid w:val="001D38A9"/>
    <w:rsid w:val="001D3E9F"/>
    <w:rsid w:val="001D4736"/>
    <w:rsid w:val="001D4B37"/>
    <w:rsid w:val="001D512A"/>
    <w:rsid w:val="001D5986"/>
    <w:rsid w:val="001D5BBE"/>
    <w:rsid w:val="001D5C15"/>
    <w:rsid w:val="001D5F82"/>
    <w:rsid w:val="001D6170"/>
    <w:rsid w:val="001D61DB"/>
    <w:rsid w:val="001D6A29"/>
    <w:rsid w:val="001D7AF8"/>
    <w:rsid w:val="001D7BC7"/>
    <w:rsid w:val="001E17D4"/>
    <w:rsid w:val="001E1E94"/>
    <w:rsid w:val="001E2618"/>
    <w:rsid w:val="001E29BB"/>
    <w:rsid w:val="001E305B"/>
    <w:rsid w:val="001E323F"/>
    <w:rsid w:val="001E3545"/>
    <w:rsid w:val="001E3D9F"/>
    <w:rsid w:val="001E5738"/>
    <w:rsid w:val="001E5DBE"/>
    <w:rsid w:val="001E6236"/>
    <w:rsid w:val="001E662A"/>
    <w:rsid w:val="001E6BF7"/>
    <w:rsid w:val="001E71E1"/>
    <w:rsid w:val="001E7505"/>
    <w:rsid w:val="001F0D7F"/>
    <w:rsid w:val="001F11A2"/>
    <w:rsid w:val="001F1662"/>
    <w:rsid w:val="001F181A"/>
    <w:rsid w:val="001F19D0"/>
    <w:rsid w:val="001F1BE4"/>
    <w:rsid w:val="001F3372"/>
    <w:rsid w:val="001F39BE"/>
    <w:rsid w:val="001F3A41"/>
    <w:rsid w:val="001F3EAD"/>
    <w:rsid w:val="001F3EB1"/>
    <w:rsid w:val="001F584B"/>
    <w:rsid w:val="001F5F9F"/>
    <w:rsid w:val="001F68A6"/>
    <w:rsid w:val="001F7087"/>
    <w:rsid w:val="001F7D9C"/>
    <w:rsid w:val="001F7E2D"/>
    <w:rsid w:val="001F7E59"/>
    <w:rsid w:val="001F7E97"/>
    <w:rsid w:val="00201067"/>
    <w:rsid w:val="0020125B"/>
    <w:rsid w:val="0020128C"/>
    <w:rsid w:val="00201591"/>
    <w:rsid w:val="0020219F"/>
    <w:rsid w:val="0020297F"/>
    <w:rsid w:val="00202A37"/>
    <w:rsid w:val="00202D5C"/>
    <w:rsid w:val="0020359E"/>
    <w:rsid w:val="00203783"/>
    <w:rsid w:val="00203B58"/>
    <w:rsid w:val="00203CC9"/>
    <w:rsid w:val="0020408B"/>
    <w:rsid w:val="00204137"/>
    <w:rsid w:val="00204181"/>
    <w:rsid w:val="00205656"/>
    <w:rsid w:val="002056CC"/>
    <w:rsid w:val="002067E0"/>
    <w:rsid w:val="00206C0A"/>
    <w:rsid w:val="0020746B"/>
    <w:rsid w:val="00207E15"/>
    <w:rsid w:val="002100C5"/>
    <w:rsid w:val="0021079E"/>
    <w:rsid w:val="00210910"/>
    <w:rsid w:val="002115B8"/>
    <w:rsid w:val="002118A9"/>
    <w:rsid w:val="00211CBC"/>
    <w:rsid w:val="00211D9A"/>
    <w:rsid w:val="00211E8B"/>
    <w:rsid w:val="00213330"/>
    <w:rsid w:val="002134DE"/>
    <w:rsid w:val="0021363E"/>
    <w:rsid w:val="002137B4"/>
    <w:rsid w:val="0021390B"/>
    <w:rsid w:val="00213BA9"/>
    <w:rsid w:val="00213CDE"/>
    <w:rsid w:val="00213E6D"/>
    <w:rsid w:val="00216A37"/>
    <w:rsid w:val="00217038"/>
    <w:rsid w:val="0021795F"/>
    <w:rsid w:val="00217E20"/>
    <w:rsid w:val="00220156"/>
    <w:rsid w:val="00220740"/>
    <w:rsid w:val="00220D56"/>
    <w:rsid w:val="0022160E"/>
    <w:rsid w:val="00221ED4"/>
    <w:rsid w:val="002223EC"/>
    <w:rsid w:val="002225F6"/>
    <w:rsid w:val="00223691"/>
    <w:rsid w:val="002240FC"/>
    <w:rsid w:val="00224375"/>
    <w:rsid w:val="00225A70"/>
    <w:rsid w:val="00225B7F"/>
    <w:rsid w:val="00225F07"/>
    <w:rsid w:val="00226460"/>
    <w:rsid w:val="00226AF0"/>
    <w:rsid w:val="002273E2"/>
    <w:rsid w:val="002276AA"/>
    <w:rsid w:val="00227A26"/>
    <w:rsid w:val="00227DEF"/>
    <w:rsid w:val="00227F49"/>
    <w:rsid w:val="002300C6"/>
    <w:rsid w:val="00230290"/>
    <w:rsid w:val="002304B1"/>
    <w:rsid w:val="002310E6"/>
    <w:rsid w:val="002320FE"/>
    <w:rsid w:val="00232A80"/>
    <w:rsid w:val="00232ADD"/>
    <w:rsid w:val="0023317A"/>
    <w:rsid w:val="00235D7D"/>
    <w:rsid w:val="00235DEF"/>
    <w:rsid w:val="00235EC4"/>
    <w:rsid w:val="0023652E"/>
    <w:rsid w:val="00236652"/>
    <w:rsid w:val="00236915"/>
    <w:rsid w:val="00236F3B"/>
    <w:rsid w:val="002379AB"/>
    <w:rsid w:val="00240567"/>
    <w:rsid w:val="002408FD"/>
    <w:rsid w:val="0024093C"/>
    <w:rsid w:val="00240BCC"/>
    <w:rsid w:val="00240FA9"/>
    <w:rsid w:val="0024260C"/>
    <w:rsid w:val="00242FF7"/>
    <w:rsid w:val="002430A7"/>
    <w:rsid w:val="002439A5"/>
    <w:rsid w:val="00244DE2"/>
    <w:rsid w:val="002450E9"/>
    <w:rsid w:val="00246630"/>
    <w:rsid w:val="002477B1"/>
    <w:rsid w:val="00247894"/>
    <w:rsid w:val="0025013F"/>
    <w:rsid w:val="002501D7"/>
    <w:rsid w:val="00250A3C"/>
    <w:rsid w:val="00250B0C"/>
    <w:rsid w:val="002513CC"/>
    <w:rsid w:val="00251B2B"/>
    <w:rsid w:val="00251D46"/>
    <w:rsid w:val="0025234C"/>
    <w:rsid w:val="00252E6E"/>
    <w:rsid w:val="00253132"/>
    <w:rsid w:val="00253F6F"/>
    <w:rsid w:val="00254178"/>
    <w:rsid w:val="00256316"/>
    <w:rsid w:val="002564B9"/>
    <w:rsid w:val="002564FB"/>
    <w:rsid w:val="00256513"/>
    <w:rsid w:val="002566C1"/>
    <w:rsid w:val="002569C2"/>
    <w:rsid w:val="00256D3E"/>
    <w:rsid w:val="00257323"/>
    <w:rsid w:val="00257B72"/>
    <w:rsid w:val="00257B9D"/>
    <w:rsid w:val="00257D15"/>
    <w:rsid w:val="00260F5B"/>
    <w:rsid w:val="00261066"/>
    <w:rsid w:val="002617F9"/>
    <w:rsid w:val="00261AE7"/>
    <w:rsid w:val="002622BD"/>
    <w:rsid w:val="0026347E"/>
    <w:rsid w:val="00263AA6"/>
    <w:rsid w:val="00264186"/>
    <w:rsid w:val="0026475B"/>
    <w:rsid w:val="00264AE2"/>
    <w:rsid w:val="00264DBB"/>
    <w:rsid w:val="00265881"/>
    <w:rsid w:val="00265A05"/>
    <w:rsid w:val="00265C53"/>
    <w:rsid w:val="00266B9D"/>
    <w:rsid w:val="00266CFC"/>
    <w:rsid w:val="00270811"/>
    <w:rsid w:val="0027090E"/>
    <w:rsid w:val="002709AA"/>
    <w:rsid w:val="002715CB"/>
    <w:rsid w:val="00271BB8"/>
    <w:rsid w:val="00272199"/>
    <w:rsid w:val="00272B18"/>
    <w:rsid w:val="00272C91"/>
    <w:rsid w:val="002730B9"/>
    <w:rsid w:val="00273B6C"/>
    <w:rsid w:val="00275191"/>
    <w:rsid w:val="00275479"/>
    <w:rsid w:val="002758B4"/>
    <w:rsid w:val="00275BA9"/>
    <w:rsid w:val="00276146"/>
    <w:rsid w:val="002767EF"/>
    <w:rsid w:val="00276959"/>
    <w:rsid w:val="00276D98"/>
    <w:rsid w:val="00276F86"/>
    <w:rsid w:val="00277511"/>
    <w:rsid w:val="00277A96"/>
    <w:rsid w:val="00277E88"/>
    <w:rsid w:val="00277E9D"/>
    <w:rsid w:val="00277F0C"/>
    <w:rsid w:val="00280A67"/>
    <w:rsid w:val="00281FD9"/>
    <w:rsid w:val="0028313C"/>
    <w:rsid w:val="00283140"/>
    <w:rsid w:val="00283173"/>
    <w:rsid w:val="00283452"/>
    <w:rsid w:val="00283550"/>
    <w:rsid w:val="00283BE8"/>
    <w:rsid w:val="00283FB9"/>
    <w:rsid w:val="002849B4"/>
    <w:rsid w:val="002852E0"/>
    <w:rsid w:val="0028594B"/>
    <w:rsid w:val="00287BEC"/>
    <w:rsid w:val="00287C89"/>
    <w:rsid w:val="00290318"/>
    <w:rsid w:val="00291571"/>
    <w:rsid w:val="002916BB"/>
    <w:rsid w:val="00291E96"/>
    <w:rsid w:val="002924EC"/>
    <w:rsid w:val="00292850"/>
    <w:rsid w:val="00293050"/>
    <w:rsid w:val="0029315F"/>
    <w:rsid w:val="00293C15"/>
    <w:rsid w:val="00294066"/>
    <w:rsid w:val="002942CA"/>
    <w:rsid w:val="00294FDF"/>
    <w:rsid w:val="00295600"/>
    <w:rsid w:val="0029578A"/>
    <w:rsid w:val="002959ED"/>
    <w:rsid w:val="00297B09"/>
    <w:rsid w:val="00297BD1"/>
    <w:rsid w:val="00297BF2"/>
    <w:rsid w:val="00297FD6"/>
    <w:rsid w:val="002A12F0"/>
    <w:rsid w:val="002A1F4B"/>
    <w:rsid w:val="002A2D2D"/>
    <w:rsid w:val="002A2EE9"/>
    <w:rsid w:val="002A35CB"/>
    <w:rsid w:val="002A35E4"/>
    <w:rsid w:val="002A3E49"/>
    <w:rsid w:val="002A4520"/>
    <w:rsid w:val="002A4948"/>
    <w:rsid w:val="002A4A25"/>
    <w:rsid w:val="002A51A5"/>
    <w:rsid w:val="002A5805"/>
    <w:rsid w:val="002A5DAF"/>
    <w:rsid w:val="002A64CA"/>
    <w:rsid w:val="002A7454"/>
    <w:rsid w:val="002B0015"/>
    <w:rsid w:val="002B0302"/>
    <w:rsid w:val="002B03B6"/>
    <w:rsid w:val="002B0CF7"/>
    <w:rsid w:val="002B0D21"/>
    <w:rsid w:val="002B1F48"/>
    <w:rsid w:val="002B207D"/>
    <w:rsid w:val="002B26F6"/>
    <w:rsid w:val="002B3D55"/>
    <w:rsid w:val="002B41D6"/>
    <w:rsid w:val="002B4380"/>
    <w:rsid w:val="002B46DC"/>
    <w:rsid w:val="002B6565"/>
    <w:rsid w:val="002B657E"/>
    <w:rsid w:val="002B66FF"/>
    <w:rsid w:val="002B674F"/>
    <w:rsid w:val="002B6C73"/>
    <w:rsid w:val="002B6F87"/>
    <w:rsid w:val="002B724E"/>
    <w:rsid w:val="002C04A7"/>
    <w:rsid w:val="002C167F"/>
    <w:rsid w:val="002C1F51"/>
    <w:rsid w:val="002C2286"/>
    <w:rsid w:val="002C2508"/>
    <w:rsid w:val="002C2887"/>
    <w:rsid w:val="002C366F"/>
    <w:rsid w:val="002C3CAB"/>
    <w:rsid w:val="002C477E"/>
    <w:rsid w:val="002C5488"/>
    <w:rsid w:val="002C5ED4"/>
    <w:rsid w:val="002C61D0"/>
    <w:rsid w:val="002C6385"/>
    <w:rsid w:val="002C67E6"/>
    <w:rsid w:val="002C6DA0"/>
    <w:rsid w:val="002C6DCA"/>
    <w:rsid w:val="002C7012"/>
    <w:rsid w:val="002C74D2"/>
    <w:rsid w:val="002C796A"/>
    <w:rsid w:val="002C79FA"/>
    <w:rsid w:val="002C7A81"/>
    <w:rsid w:val="002C7E43"/>
    <w:rsid w:val="002C7EEF"/>
    <w:rsid w:val="002D0440"/>
    <w:rsid w:val="002D04F3"/>
    <w:rsid w:val="002D0D9A"/>
    <w:rsid w:val="002D14C7"/>
    <w:rsid w:val="002D1792"/>
    <w:rsid w:val="002D1F89"/>
    <w:rsid w:val="002D2D96"/>
    <w:rsid w:val="002D3470"/>
    <w:rsid w:val="002D34A0"/>
    <w:rsid w:val="002D3C25"/>
    <w:rsid w:val="002D4C00"/>
    <w:rsid w:val="002D5138"/>
    <w:rsid w:val="002D51A0"/>
    <w:rsid w:val="002D5238"/>
    <w:rsid w:val="002D538E"/>
    <w:rsid w:val="002D556B"/>
    <w:rsid w:val="002D655F"/>
    <w:rsid w:val="002D66F6"/>
    <w:rsid w:val="002D6867"/>
    <w:rsid w:val="002D730F"/>
    <w:rsid w:val="002D7336"/>
    <w:rsid w:val="002D74A3"/>
    <w:rsid w:val="002E037F"/>
    <w:rsid w:val="002E03D6"/>
    <w:rsid w:val="002E061A"/>
    <w:rsid w:val="002E0969"/>
    <w:rsid w:val="002E1148"/>
    <w:rsid w:val="002E1B6E"/>
    <w:rsid w:val="002E2090"/>
    <w:rsid w:val="002E2138"/>
    <w:rsid w:val="002E27D4"/>
    <w:rsid w:val="002E3212"/>
    <w:rsid w:val="002E344D"/>
    <w:rsid w:val="002E36C3"/>
    <w:rsid w:val="002E37C8"/>
    <w:rsid w:val="002E422A"/>
    <w:rsid w:val="002E423D"/>
    <w:rsid w:val="002E45A2"/>
    <w:rsid w:val="002E492D"/>
    <w:rsid w:val="002E4B81"/>
    <w:rsid w:val="002E50B4"/>
    <w:rsid w:val="002E5672"/>
    <w:rsid w:val="002E62E6"/>
    <w:rsid w:val="002E6B71"/>
    <w:rsid w:val="002E6D97"/>
    <w:rsid w:val="002E767B"/>
    <w:rsid w:val="002F1963"/>
    <w:rsid w:val="002F23B3"/>
    <w:rsid w:val="002F2406"/>
    <w:rsid w:val="002F307A"/>
    <w:rsid w:val="002F4F60"/>
    <w:rsid w:val="002F50D7"/>
    <w:rsid w:val="002F583E"/>
    <w:rsid w:val="002F5FE4"/>
    <w:rsid w:val="002F60CC"/>
    <w:rsid w:val="002F6212"/>
    <w:rsid w:val="002F64BE"/>
    <w:rsid w:val="00300698"/>
    <w:rsid w:val="00300C30"/>
    <w:rsid w:val="00300D7E"/>
    <w:rsid w:val="0030102D"/>
    <w:rsid w:val="003011AB"/>
    <w:rsid w:val="0030156D"/>
    <w:rsid w:val="00301F00"/>
    <w:rsid w:val="0030244C"/>
    <w:rsid w:val="00303063"/>
    <w:rsid w:val="003037E5"/>
    <w:rsid w:val="003037EF"/>
    <w:rsid w:val="0030619D"/>
    <w:rsid w:val="00307194"/>
    <w:rsid w:val="003072F2"/>
    <w:rsid w:val="00307784"/>
    <w:rsid w:val="00307901"/>
    <w:rsid w:val="00307A7B"/>
    <w:rsid w:val="00307D07"/>
    <w:rsid w:val="00307D11"/>
    <w:rsid w:val="00307E22"/>
    <w:rsid w:val="003100E1"/>
    <w:rsid w:val="003105D1"/>
    <w:rsid w:val="00310990"/>
    <w:rsid w:val="00310E4C"/>
    <w:rsid w:val="00310F0B"/>
    <w:rsid w:val="0031143C"/>
    <w:rsid w:val="00311920"/>
    <w:rsid w:val="00311F56"/>
    <w:rsid w:val="0031207C"/>
    <w:rsid w:val="00312187"/>
    <w:rsid w:val="0031315F"/>
    <w:rsid w:val="003134DE"/>
    <w:rsid w:val="00313E62"/>
    <w:rsid w:val="0031418D"/>
    <w:rsid w:val="003145B9"/>
    <w:rsid w:val="00314961"/>
    <w:rsid w:val="003149B2"/>
    <w:rsid w:val="00314AAE"/>
    <w:rsid w:val="0031529B"/>
    <w:rsid w:val="00315319"/>
    <w:rsid w:val="00315D3C"/>
    <w:rsid w:val="00317099"/>
    <w:rsid w:val="003172D4"/>
    <w:rsid w:val="00317E7E"/>
    <w:rsid w:val="00321048"/>
    <w:rsid w:val="003214F4"/>
    <w:rsid w:val="00321A08"/>
    <w:rsid w:val="00321A1A"/>
    <w:rsid w:val="00321BBE"/>
    <w:rsid w:val="00322CD8"/>
    <w:rsid w:val="00322F9A"/>
    <w:rsid w:val="003230CC"/>
    <w:rsid w:val="003234C1"/>
    <w:rsid w:val="003236A3"/>
    <w:rsid w:val="003243D1"/>
    <w:rsid w:val="00325190"/>
    <w:rsid w:val="00325859"/>
    <w:rsid w:val="00326296"/>
    <w:rsid w:val="00326D6B"/>
    <w:rsid w:val="00327CC2"/>
    <w:rsid w:val="00330179"/>
    <w:rsid w:val="003301D4"/>
    <w:rsid w:val="00330C96"/>
    <w:rsid w:val="003311BC"/>
    <w:rsid w:val="00331C19"/>
    <w:rsid w:val="00331DA9"/>
    <w:rsid w:val="00331E04"/>
    <w:rsid w:val="003328BF"/>
    <w:rsid w:val="00334353"/>
    <w:rsid w:val="003346E5"/>
    <w:rsid w:val="0033482E"/>
    <w:rsid w:val="00334B07"/>
    <w:rsid w:val="00334CFD"/>
    <w:rsid w:val="00334D89"/>
    <w:rsid w:val="0033543C"/>
    <w:rsid w:val="00335975"/>
    <w:rsid w:val="00335ECD"/>
    <w:rsid w:val="003373A9"/>
    <w:rsid w:val="00337985"/>
    <w:rsid w:val="00337A8D"/>
    <w:rsid w:val="00337A93"/>
    <w:rsid w:val="00340103"/>
    <w:rsid w:val="003403DC"/>
    <w:rsid w:val="00340476"/>
    <w:rsid w:val="003404BD"/>
    <w:rsid w:val="00340629"/>
    <w:rsid w:val="00340658"/>
    <w:rsid w:val="00340745"/>
    <w:rsid w:val="0034081F"/>
    <w:rsid w:val="00340DAA"/>
    <w:rsid w:val="00340FBF"/>
    <w:rsid w:val="00341398"/>
    <w:rsid w:val="003426E0"/>
    <w:rsid w:val="003434F8"/>
    <w:rsid w:val="00343C3B"/>
    <w:rsid w:val="003444D2"/>
    <w:rsid w:val="00344AF4"/>
    <w:rsid w:val="00344C13"/>
    <w:rsid w:val="00344D0C"/>
    <w:rsid w:val="00344E7F"/>
    <w:rsid w:val="00344FDF"/>
    <w:rsid w:val="0034546E"/>
    <w:rsid w:val="00345F42"/>
    <w:rsid w:val="00346966"/>
    <w:rsid w:val="00346FA3"/>
    <w:rsid w:val="00347158"/>
    <w:rsid w:val="00347169"/>
    <w:rsid w:val="0034722D"/>
    <w:rsid w:val="00347501"/>
    <w:rsid w:val="003476F5"/>
    <w:rsid w:val="00347B17"/>
    <w:rsid w:val="00347B49"/>
    <w:rsid w:val="00347D48"/>
    <w:rsid w:val="00350019"/>
    <w:rsid w:val="00350226"/>
    <w:rsid w:val="00350278"/>
    <w:rsid w:val="003503A8"/>
    <w:rsid w:val="003514AC"/>
    <w:rsid w:val="00352165"/>
    <w:rsid w:val="00352F25"/>
    <w:rsid w:val="00352FF5"/>
    <w:rsid w:val="003531F1"/>
    <w:rsid w:val="00354C09"/>
    <w:rsid w:val="00354DD2"/>
    <w:rsid w:val="00354E03"/>
    <w:rsid w:val="00354E6C"/>
    <w:rsid w:val="00354FF0"/>
    <w:rsid w:val="00355532"/>
    <w:rsid w:val="00355F72"/>
    <w:rsid w:val="0035602C"/>
    <w:rsid w:val="00356455"/>
    <w:rsid w:val="00356C02"/>
    <w:rsid w:val="00356D74"/>
    <w:rsid w:val="0035755D"/>
    <w:rsid w:val="00357F99"/>
    <w:rsid w:val="003601BA"/>
    <w:rsid w:val="003602E5"/>
    <w:rsid w:val="0036053B"/>
    <w:rsid w:val="0036068B"/>
    <w:rsid w:val="0036077A"/>
    <w:rsid w:val="00360833"/>
    <w:rsid w:val="003617FC"/>
    <w:rsid w:val="00361A84"/>
    <w:rsid w:val="00361B04"/>
    <w:rsid w:val="0036275F"/>
    <w:rsid w:val="00362AFE"/>
    <w:rsid w:val="00362E97"/>
    <w:rsid w:val="00363A2E"/>
    <w:rsid w:val="00363B4A"/>
    <w:rsid w:val="00363FD6"/>
    <w:rsid w:val="00364B28"/>
    <w:rsid w:val="0036683B"/>
    <w:rsid w:val="00366A73"/>
    <w:rsid w:val="0036721D"/>
    <w:rsid w:val="0036723F"/>
    <w:rsid w:val="003678DC"/>
    <w:rsid w:val="00367B37"/>
    <w:rsid w:val="00371207"/>
    <w:rsid w:val="00371F49"/>
    <w:rsid w:val="00372BAF"/>
    <w:rsid w:val="003731EA"/>
    <w:rsid w:val="00373426"/>
    <w:rsid w:val="003735FA"/>
    <w:rsid w:val="0037372A"/>
    <w:rsid w:val="00373F5A"/>
    <w:rsid w:val="0037534D"/>
    <w:rsid w:val="0037570F"/>
    <w:rsid w:val="003758DD"/>
    <w:rsid w:val="00375AE6"/>
    <w:rsid w:val="00376279"/>
    <w:rsid w:val="00376A74"/>
    <w:rsid w:val="003771BA"/>
    <w:rsid w:val="003772B7"/>
    <w:rsid w:val="0037749C"/>
    <w:rsid w:val="003778AB"/>
    <w:rsid w:val="00377C70"/>
    <w:rsid w:val="0038022E"/>
    <w:rsid w:val="00380786"/>
    <w:rsid w:val="0038090B"/>
    <w:rsid w:val="00380FE6"/>
    <w:rsid w:val="003816D7"/>
    <w:rsid w:val="0038356A"/>
    <w:rsid w:val="00383C48"/>
    <w:rsid w:val="0038443B"/>
    <w:rsid w:val="00384FE7"/>
    <w:rsid w:val="00385318"/>
    <w:rsid w:val="003855F3"/>
    <w:rsid w:val="00386365"/>
    <w:rsid w:val="00386920"/>
    <w:rsid w:val="003872EE"/>
    <w:rsid w:val="0038770D"/>
    <w:rsid w:val="00387818"/>
    <w:rsid w:val="00387AA4"/>
    <w:rsid w:val="003911A3"/>
    <w:rsid w:val="003917FB"/>
    <w:rsid w:val="00391BCD"/>
    <w:rsid w:val="00391E07"/>
    <w:rsid w:val="00394B95"/>
    <w:rsid w:val="003977CA"/>
    <w:rsid w:val="00397AD9"/>
    <w:rsid w:val="00397B15"/>
    <w:rsid w:val="00397CD6"/>
    <w:rsid w:val="003A0181"/>
    <w:rsid w:val="003A060B"/>
    <w:rsid w:val="003A083B"/>
    <w:rsid w:val="003A0A86"/>
    <w:rsid w:val="003A0B4D"/>
    <w:rsid w:val="003A13BE"/>
    <w:rsid w:val="003A1781"/>
    <w:rsid w:val="003A1866"/>
    <w:rsid w:val="003A1E4E"/>
    <w:rsid w:val="003A31BD"/>
    <w:rsid w:val="003A34DB"/>
    <w:rsid w:val="003A3896"/>
    <w:rsid w:val="003A393C"/>
    <w:rsid w:val="003A42DA"/>
    <w:rsid w:val="003A4334"/>
    <w:rsid w:val="003A4658"/>
    <w:rsid w:val="003A4BC3"/>
    <w:rsid w:val="003A4C36"/>
    <w:rsid w:val="003A601B"/>
    <w:rsid w:val="003A6A75"/>
    <w:rsid w:val="003A7C38"/>
    <w:rsid w:val="003A7FB6"/>
    <w:rsid w:val="003B01F2"/>
    <w:rsid w:val="003B09F7"/>
    <w:rsid w:val="003B14FE"/>
    <w:rsid w:val="003B2138"/>
    <w:rsid w:val="003B24AC"/>
    <w:rsid w:val="003B24E4"/>
    <w:rsid w:val="003B3001"/>
    <w:rsid w:val="003B34B1"/>
    <w:rsid w:val="003B3A88"/>
    <w:rsid w:val="003B4356"/>
    <w:rsid w:val="003B4492"/>
    <w:rsid w:val="003B472D"/>
    <w:rsid w:val="003B49F9"/>
    <w:rsid w:val="003B61A7"/>
    <w:rsid w:val="003B7AE9"/>
    <w:rsid w:val="003B7CDB"/>
    <w:rsid w:val="003B7FBA"/>
    <w:rsid w:val="003C017F"/>
    <w:rsid w:val="003C068D"/>
    <w:rsid w:val="003C0BEB"/>
    <w:rsid w:val="003C0F0E"/>
    <w:rsid w:val="003C240A"/>
    <w:rsid w:val="003C295C"/>
    <w:rsid w:val="003C3155"/>
    <w:rsid w:val="003C411E"/>
    <w:rsid w:val="003C46CB"/>
    <w:rsid w:val="003C488A"/>
    <w:rsid w:val="003C522A"/>
    <w:rsid w:val="003C53AE"/>
    <w:rsid w:val="003C55F2"/>
    <w:rsid w:val="003C58F3"/>
    <w:rsid w:val="003C58FA"/>
    <w:rsid w:val="003C5F85"/>
    <w:rsid w:val="003C63B4"/>
    <w:rsid w:val="003C680A"/>
    <w:rsid w:val="003C6DE0"/>
    <w:rsid w:val="003C746F"/>
    <w:rsid w:val="003C797E"/>
    <w:rsid w:val="003C79F7"/>
    <w:rsid w:val="003C7F70"/>
    <w:rsid w:val="003C7FCF"/>
    <w:rsid w:val="003D022C"/>
    <w:rsid w:val="003D2834"/>
    <w:rsid w:val="003D2BF9"/>
    <w:rsid w:val="003D337B"/>
    <w:rsid w:val="003D361A"/>
    <w:rsid w:val="003D3CB3"/>
    <w:rsid w:val="003D413E"/>
    <w:rsid w:val="003D444E"/>
    <w:rsid w:val="003D46C1"/>
    <w:rsid w:val="003D4FF2"/>
    <w:rsid w:val="003D5071"/>
    <w:rsid w:val="003D5389"/>
    <w:rsid w:val="003D56F2"/>
    <w:rsid w:val="003D59D8"/>
    <w:rsid w:val="003D5AD8"/>
    <w:rsid w:val="003D5D7A"/>
    <w:rsid w:val="003D5FA7"/>
    <w:rsid w:val="003D684A"/>
    <w:rsid w:val="003D76A6"/>
    <w:rsid w:val="003D795F"/>
    <w:rsid w:val="003D7A70"/>
    <w:rsid w:val="003E033B"/>
    <w:rsid w:val="003E036C"/>
    <w:rsid w:val="003E0865"/>
    <w:rsid w:val="003E0B38"/>
    <w:rsid w:val="003E0DB2"/>
    <w:rsid w:val="003E13D3"/>
    <w:rsid w:val="003E1A72"/>
    <w:rsid w:val="003E27FB"/>
    <w:rsid w:val="003E2BB3"/>
    <w:rsid w:val="003E3658"/>
    <w:rsid w:val="003E3B27"/>
    <w:rsid w:val="003E3EB1"/>
    <w:rsid w:val="003E3FD0"/>
    <w:rsid w:val="003E481C"/>
    <w:rsid w:val="003E48C3"/>
    <w:rsid w:val="003E4903"/>
    <w:rsid w:val="003E57F7"/>
    <w:rsid w:val="003E6839"/>
    <w:rsid w:val="003E7118"/>
    <w:rsid w:val="003E759F"/>
    <w:rsid w:val="003E7EF1"/>
    <w:rsid w:val="003F09C8"/>
    <w:rsid w:val="003F10CD"/>
    <w:rsid w:val="003F1C47"/>
    <w:rsid w:val="003F2BE2"/>
    <w:rsid w:val="003F2DA2"/>
    <w:rsid w:val="003F2FB0"/>
    <w:rsid w:val="003F354A"/>
    <w:rsid w:val="003F37A2"/>
    <w:rsid w:val="003F39D7"/>
    <w:rsid w:val="003F3E0F"/>
    <w:rsid w:val="003F40E4"/>
    <w:rsid w:val="003F42EF"/>
    <w:rsid w:val="003F4639"/>
    <w:rsid w:val="003F4AED"/>
    <w:rsid w:val="003F4BAE"/>
    <w:rsid w:val="003F4C76"/>
    <w:rsid w:val="003F5568"/>
    <w:rsid w:val="003F5D0A"/>
    <w:rsid w:val="003F5EB9"/>
    <w:rsid w:val="003F6B6C"/>
    <w:rsid w:val="003F6EF0"/>
    <w:rsid w:val="0040050B"/>
    <w:rsid w:val="00400B69"/>
    <w:rsid w:val="00400FB6"/>
    <w:rsid w:val="00401A41"/>
    <w:rsid w:val="004022BE"/>
    <w:rsid w:val="0040287A"/>
    <w:rsid w:val="00402D7E"/>
    <w:rsid w:val="004035CE"/>
    <w:rsid w:val="0040366C"/>
    <w:rsid w:val="00403DCC"/>
    <w:rsid w:val="00404BAB"/>
    <w:rsid w:val="00404F44"/>
    <w:rsid w:val="004052F9"/>
    <w:rsid w:val="00405499"/>
    <w:rsid w:val="00406098"/>
    <w:rsid w:val="004076F4"/>
    <w:rsid w:val="00407AA3"/>
    <w:rsid w:val="00410157"/>
    <w:rsid w:val="004113F9"/>
    <w:rsid w:val="00411D28"/>
    <w:rsid w:val="004120D1"/>
    <w:rsid w:val="0041271E"/>
    <w:rsid w:val="004128BE"/>
    <w:rsid w:val="00412EDF"/>
    <w:rsid w:val="00413129"/>
    <w:rsid w:val="0041317C"/>
    <w:rsid w:val="004133D5"/>
    <w:rsid w:val="00414BBC"/>
    <w:rsid w:val="00414C39"/>
    <w:rsid w:val="00415143"/>
    <w:rsid w:val="004157DF"/>
    <w:rsid w:val="00415BBC"/>
    <w:rsid w:val="00416714"/>
    <w:rsid w:val="004179EF"/>
    <w:rsid w:val="0042019B"/>
    <w:rsid w:val="00420558"/>
    <w:rsid w:val="004215B8"/>
    <w:rsid w:val="00421981"/>
    <w:rsid w:val="00421E61"/>
    <w:rsid w:val="00422CD8"/>
    <w:rsid w:val="00423065"/>
    <w:rsid w:val="00423838"/>
    <w:rsid w:val="0042449F"/>
    <w:rsid w:val="00424F4B"/>
    <w:rsid w:val="004253E0"/>
    <w:rsid w:val="004254B5"/>
    <w:rsid w:val="00425610"/>
    <w:rsid w:val="00425639"/>
    <w:rsid w:val="0042568E"/>
    <w:rsid w:val="00425CB5"/>
    <w:rsid w:val="00425DD1"/>
    <w:rsid w:val="00425E22"/>
    <w:rsid w:val="00426C80"/>
    <w:rsid w:val="00426F60"/>
    <w:rsid w:val="00427592"/>
    <w:rsid w:val="00427957"/>
    <w:rsid w:val="004300DF"/>
    <w:rsid w:val="00430A6E"/>
    <w:rsid w:val="004320C8"/>
    <w:rsid w:val="0043291A"/>
    <w:rsid w:val="00432AB0"/>
    <w:rsid w:val="00432D30"/>
    <w:rsid w:val="00433995"/>
    <w:rsid w:val="00433A10"/>
    <w:rsid w:val="00434636"/>
    <w:rsid w:val="00434789"/>
    <w:rsid w:val="00434C52"/>
    <w:rsid w:val="00435EBB"/>
    <w:rsid w:val="0043642C"/>
    <w:rsid w:val="0043695C"/>
    <w:rsid w:val="00436BEB"/>
    <w:rsid w:val="00436CB7"/>
    <w:rsid w:val="00436D79"/>
    <w:rsid w:val="00436DDF"/>
    <w:rsid w:val="00437425"/>
    <w:rsid w:val="00437659"/>
    <w:rsid w:val="00437A17"/>
    <w:rsid w:val="004402AF"/>
    <w:rsid w:val="00441233"/>
    <w:rsid w:val="00441544"/>
    <w:rsid w:val="004421DA"/>
    <w:rsid w:val="0044237E"/>
    <w:rsid w:val="004438AE"/>
    <w:rsid w:val="0044395A"/>
    <w:rsid w:val="00443C9C"/>
    <w:rsid w:val="0044433F"/>
    <w:rsid w:val="004444E7"/>
    <w:rsid w:val="00445AF8"/>
    <w:rsid w:val="00446280"/>
    <w:rsid w:val="004464B6"/>
    <w:rsid w:val="004468A7"/>
    <w:rsid w:val="0044745D"/>
    <w:rsid w:val="00447ADD"/>
    <w:rsid w:val="00450114"/>
    <w:rsid w:val="00450162"/>
    <w:rsid w:val="00450570"/>
    <w:rsid w:val="0045059C"/>
    <w:rsid w:val="00450697"/>
    <w:rsid w:val="00450AF7"/>
    <w:rsid w:val="0045123D"/>
    <w:rsid w:val="00451330"/>
    <w:rsid w:val="00451A18"/>
    <w:rsid w:val="00453C33"/>
    <w:rsid w:val="00454039"/>
    <w:rsid w:val="00454749"/>
    <w:rsid w:val="00454E1C"/>
    <w:rsid w:val="004555A1"/>
    <w:rsid w:val="0045578C"/>
    <w:rsid w:val="004557FD"/>
    <w:rsid w:val="004559DF"/>
    <w:rsid w:val="004560B3"/>
    <w:rsid w:val="004567C5"/>
    <w:rsid w:val="00456A6C"/>
    <w:rsid w:val="004576F2"/>
    <w:rsid w:val="0045782A"/>
    <w:rsid w:val="00457D1E"/>
    <w:rsid w:val="00457EA2"/>
    <w:rsid w:val="0046079C"/>
    <w:rsid w:val="00460CD6"/>
    <w:rsid w:val="004626A3"/>
    <w:rsid w:val="00462E64"/>
    <w:rsid w:val="00464911"/>
    <w:rsid w:val="00465D1F"/>
    <w:rsid w:val="004669D3"/>
    <w:rsid w:val="00466B22"/>
    <w:rsid w:val="00467827"/>
    <w:rsid w:val="00467976"/>
    <w:rsid w:val="0047094A"/>
    <w:rsid w:val="0047142F"/>
    <w:rsid w:val="00471B29"/>
    <w:rsid w:val="0047234D"/>
    <w:rsid w:val="00472395"/>
    <w:rsid w:val="00472AD5"/>
    <w:rsid w:val="00473A74"/>
    <w:rsid w:val="0047410C"/>
    <w:rsid w:val="004741DF"/>
    <w:rsid w:val="004744D4"/>
    <w:rsid w:val="004747C1"/>
    <w:rsid w:val="00474E23"/>
    <w:rsid w:val="00474EF4"/>
    <w:rsid w:val="00475475"/>
    <w:rsid w:val="004754A4"/>
    <w:rsid w:val="004755E6"/>
    <w:rsid w:val="00475D5A"/>
    <w:rsid w:val="00476715"/>
    <w:rsid w:val="00476DE5"/>
    <w:rsid w:val="004774F2"/>
    <w:rsid w:val="0047751A"/>
    <w:rsid w:val="00477D34"/>
    <w:rsid w:val="004809D1"/>
    <w:rsid w:val="00480FAA"/>
    <w:rsid w:val="00481638"/>
    <w:rsid w:val="00481BB5"/>
    <w:rsid w:val="0048302E"/>
    <w:rsid w:val="0048336B"/>
    <w:rsid w:val="00483996"/>
    <w:rsid w:val="00483BFF"/>
    <w:rsid w:val="00483C3E"/>
    <w:rsid w:val="004844A3"/>
    <w:rsid w:val="0048471B"/>
    <w:rsid w:val="00484ED1"/>
    <w:rsid w:val="004850B0"/>
    <w:rsid w:val="00485DBD"/>
    <w:rsid w:val="00485EE9"/>
    <w:rsid w:val="00485FE4"/>
    <w:rsid w:val="004864E5"/>
    <w:rsid w:val="00486C70"/>
    <w:rsid w:val="00487478"/>
    <w:rsid w:val="00487913"/>
    <w:rsid w:val="00487D5B"/>
    <w:rsid w:val="00490DAE"/>
    <w:rsid w:val="00490DEB"/>
    <w:rsid w:val="004916D4"/>
    <w:rsid w:val="00491AC8"/>
    <w:rsid w:val="004924A7"/>
    <w:rsid w:val="00492B63"/>
    <w:rsid w:val="00492C98"/>
    <w:rsid w:val="00493325"/>
    <w:rsid w:val="00493547"/>
    <w:rsid w:val="00493563"/>
    <w:rsid w:val="00493C62"/>
    <w:rsid w:val="00493D57"/>
    <w:rsid w:val="00493E85"/>
    <w:rsid w:val="0049510D"/>
    <w:rsid w:val="004957E6"/>
    <w:rsid w:val="0049588C"/>
    <w:rsid w:val="00496704"/>
    <w:rsid w:val="00496AC2"/>
    <w:rsid w:val="00496D50"/>
    <w:rsid w:val="00496E81"/>
    <w:rsid w:val="00496F80"/>
    <w:rsid w:val="00497652"/>
    <w:rsid w:val="00497898"/>
    <w:rsid w:val="00497BEB"/>
    <w:rsid w:val="00497E7C"/>
    <w:rsid w:val="00497F91"/>
    <w:rsid w:val="004A07B3"/>
    <w:rsid w:val="004A126B"/>
    <w:rsid w:val="004A14F2"/>
    <w:rsid w:val="004A162F"/>
    <w:rsid w:val="004A1B78"/>
    <w:rsid w:val="004A3335"/>
    <w:rsid w:val="004A3ACA"/>
    <w:rsid w:val="004A488A"/>
    <w:rsid w:val="004A4BE0"/>
    <w:rsid w:val="004A4D65"/>
    <w:rsid w:val="004A5189"/>
    <w:rsid w:val="004A5346"/>
    <w:rsid w:val="004A5FD1"/>
    <w:rsid w:val="004A6773"/>
    <w:rsid w:val="004A7791"/>
    <w:rsid w:val="004A79A6"/>
    <w:rsid w:val="004B02DB"/>
    <w:rsid w:val="004B055F"/>
    <w:rsid w:val="004B056C"/>
    <w:rsid w:val="004B06C1"/>
    <w:rsid w:val="004B082C"/>
    <w:rsid w:val="004B1483"/>
    <w:rsid w:val="004B14F9"/>
    <w:rsid w:val="004B19DC"/>
    <w:rsid w:val="004B2542"/>
    <w:rsid w:val="004B2CD7"/>
    <w:rsid w:val="004B2EB7"/>
    <w:rsid w:val="004B3676"/>
    <w:rsid w:val="004B3C20"/>
    <w:rsid w:val="004B3F30"/>
    <w:rsid w:val="004B407A"/>
    <w:rsid w:val="004B44EA"/>
    <w:rsid w:val="004B482F"/>
    <w:rsid w:val="004B4F41"/>
    <w:rsid w:val="004B54B5"/>
    <w:rsid w:val="004B5539"/>
    <w:rsid w:val="004B574B"/>
    <w:rsid w:val="004B5B3C"/>
    <w:rsid w:val="004B5BED"/>
    <w:rsid w:val="004B5C29"/>
    <w:rsid w:val="004B6085"/>
    <w:rsid w:val="004B6582"/>
    <w:rsid w:val="004B6657"/>
    <w:rsid w:val="004B665B"/>
    <w:rsid w:val="004C0164"/>
    <w:rsid w:val="004C1079"/>
    <w:rsid w:val="004C1230"/>
    <w:rsid w:val="004C3328"/>
    <w:rsid w:val="004C45BC"/>
    <w:rsid w:val="004C464C"/>
    <w:rsid w:val="004C4698"/>
    <w:rsid w:val="004C4A9F"/>
    <w:rsid w:val="004C4DCA"/>
    <w:rsid w:val="004C4F13"/>
    <w:rsid w:val="004C52C1"/>
    <w:rsid w:val="004C5301"/>
    <w:rsid w:val="004C5D31"/>
    <w:rsid w:val="004C6023"/>
    <w:rsid w:val="004C6167"/>
    <w:rsid w:val="004C69D0"/>
    <w:rsid w:val="004C6A16"/>
    <w:rsid w:val="004C745E"/>
    <w:rsid w:val="004C79D8"/>
    <w:rsid w:val="004D0F00"/>
    <w:rsid w:val="004D2BD2"/>
    <w:rsid w:val="004D3051"/>
    <w:rsid w:val="004D34DB"/>
    <w:rsid w:val="004D35C5"/>
    <w:rsid w:val="004D3657"/>
    <w:rsid w:val="004D3B4E"/>
    <w:rsid w:val="004D47B2"/>
    <w:rsid w:val="004D4995"/>
    <w:rsid w:val="004D5651"/>
    <w:rsid w:val="004D6A11"/>
    <w:rsid w:val="004D7559"/>
    <w:rsid w:val="004E007E"/>
    <w:rsid w:val="004E0177"/>
    <w:rsid w:val="004E04A5"/>
    <w:rsid w:val="004E0513"/>
    <w:rsid w:val="004E0952"/>
    <w:rsid w:val="004E0C00"/>
    <w:rsid w:val="004E0DE3"/>
    <w:rsid w:val="004E1151"/>
    <w:rsid w:val="004E11FE"/>
    <w:rsid w:val="004E15FD"/>
    <w:rsid w:val="004E1634"/>
    <w:rsid w:val="004E1B00"/>
    <w:rsid w:val="004E1C2F"/>
    <w:rsid w:val="004E1F1F"/>
    <w:rsid w:val="004E203B"/>
    <w:rsid w:val="004E21DC"/>
    <w:rsid w:val="004E2633"/>
    <w:rsid w:val="004E2B7D"/>
    <w:rsid w:val="004E2F3F"/>
    <w:rsid w:val="004E3010"/>
    <w:rsid w:val="004E313D"/>
    <w:rsid w:val="004E3200"/>
    <w:rsid w:val="004E39E4"/>
    <w:rsid w:val="004E3D2D"/>
    <w:rsid w:val="004E460A"/>
    <w:rsid w:val="004E46C6"/>
    <w:rsid w:val="004E4A72"/>
    <w:rsid w:val="004E50DD"/>
    <w:rsid w:val="004E5EC1"/>
    <w:rsid w:val="004E602D"/>
    <w:rsid w:val="004E60B6"/>
    <w:rsid w:val="004F00A2"/>
    <w:rsid w:val="004F012F"/>
    <w:rsid w:val="004F02B5"/>
    <w:rsid w:val="004F03F0"/>
    <w:rsid w:val="004F0694"/>
    <w:rsid w:val="004F0A01"/>
    <w:rsid w:val="004F1C2C"/>
    <w:rsid w:val="004F3132"/>
    <w:rsid w:val="004F372F"/>
    <w:rsid w:val="004F3C23"/>
    <w:rsid w:val="004F41B4"/>
    <w:rsid w:val="004F4260"/>
    <w:rsid w:val="004F467F"/>
    <w:rsid w:val="004F4C62"/>
    <w:rsid w:val="004F51CB"/>
    <w:rsid w:val="004F6BC0"/>
    <w:rsid w:val="004F6D9F"/>
    <w:rsid w:val="004F7521"/>
    <w:rsid w:val="005008E7"/>
    <w:rsid w:val="00501B83"/>
    <w:rsid w:val="005027A7"/>
    <w:rsid w:val="005028A1"/>
    <w:rsid w:val="00503C8F"/>
    <w:rsid w:val="005053EC"/>
    <w:rsid w:val="005064C1"/>
    <w:rsid w:val="00507339"/>
    <w:rsid w:val="00507834"/>
    <w:rsid w:val="00507C1B"/>
    <w:rsid w:val="00507D8F"/>
    <w:rsid w:val="00507FD0"/>
    <w:rsid w:val="005105B2"/>
    <w:rsid w:val="00510AF9"/>
    <w:rsid w:val="00511C12"/>
    <w:rsid w:val="00511DE8"/>
    <w:rsid w:val="00512954"/>
    <w:rsid w:val="0051391A"/>
    <w:rsid w:val="005143FC"/>
    <w:rsid w:val="005149C6"/>
    <w:rsid w:val="005152A3"/>
    <w:rsid w:val="0051537C"/>
    <w:rsid w:val="00515716"/>
    <w:rsid w:val="00515846"/>
    <w:rsid w:val="00515C07"/>
    <w:rsid w:val="0051613B"/>
    <w:rsid w:val="00516C43"/>
    <w:rsid w:val="00516CBE"/>
    <w:rsid w:val="00517115"/>
    <w:rsid w:val="0051781C"/>
    <w:rsid w:val="0052041A"/>
    <w:rsid w:val="00520885"/>
    <w:rsid w:val="00520FC7"/>
    <w:rsid w:val="00520FF3"/>
    <w:rsid w:val="0052135E"/>
    <w:rsid w:val="00521CC5"/>
    <w:rsid w:val="0052223A"/>
    <w:rsid w:val="0052285B"/>
    <w:rsid w:val="005228B2"/>
    <w:rsid w:val="005229F2"/>
    <w:rsid w:val="00522F8B"/>
    <w:rsid w:val="00523692"/>
    <w:rsid w:val="005242B7"/>
    <w:rsid w:val="0052579A"/>
    <w:rsid w:val="00525AA5"/>
    <w:rsid w:val="00525AFA"/>
    <w:rsid w:val="005264AF"/>
    <w:rsid w:val="00527067"/>
    <w:rsid w:val="005301F7"/>
    <w:rsid w:val="005307A0"/>
    <w:rsid w:val="0053089E"/>
    <w:rsid w:val="005314E8"/>
    <w:rsid w:val="005315B3"/>
    <w:rsid w:val="0053268A"/>
    <w:rsid w:val="005326CC"/>
    <w:rsid w:val="005328BD"/>
    <w:rsid w:val="00532D69"/>
    <w:rsid w:val="0053328C"/>
    <w:rsid w:val="00533339"/>
    <w:rsid w:val="0053354D"/>
    <w:rsid w:val="005347AA"/>
    <w:rsid w:val="00534E46"/>
    <w:rsid w:val="00534F91"/>
    <w:rsid w:val="00535421"/>
    <w:rsid w:val="005356FC"/>
    <w:rsid w:val="00535991"/>
    <w:rsid w:val="0053665E"/>
    <w:rsid w:val="005369B7"/>
    <w:rsid w:val="0053713A"/>
    <w:rsid w:val="0053731C"/>
    <w:rsid w:val="005375C4"/>
    <w:rsid w:val="00537906"/>
    <w:rsid w:val="00537979"/>
    <w:rsid w:val="005402FB"/>
    <w:rsid w:val="005409D5"/>
    <w:rsid w:val="00540C30"/>
    <w:rsid w:val="00541794"/>
    <w:rsid w:val="00541E93"/>
    <w:rsid w:val="0054202D"/>
    <w:rsid w:val="00542981"/>
    <w:rsid w:val="00542A48"/>
    <w:rsid w:val="00543314"/>
    <w:rsid w:val="0054364B"/>
    <w:rsid w:val="00543695"/>
    <w:rsid w:val="0054373C"/>
    <w:rsid w:val="00544600"/>
    <w:rsid w:val="00545CCD"/>
    <w:rsid w:val="005466B1"/>
    <w:rsid w:val="005469E6"/>
    <w:rsid w:val="00546A7B"/>
    <w:rsid w:val="0054764B"/>
    <w:rsid w:val="005479E7"/>
    <w:rsid w:val="005479F3"/>
    <w:rsid w:val="00550E66"/>
    <w:rsid w:val="00551028"/>
    <w:rsid w:val="0055125F"/>
    <w:rsid w:val="0055218E"/>
    <w:rsid w:val="0055349D"/>
    <w:rsid w:val="00553766"/>
    <w:rsid w:val="00553CFD"/>
    <w:rsid w:val="00554357"/>
    <w:rsid w:val="00554411"/>
    <w:rsid w:val="00554B00"/>
    <w:rsid w:val="005551D8"/>
    <w:rsid w:val="005557F6"/>
    <w:rsid w:val="005561A2"/>
    <w:rsid w:val="00556ABB"/>
    <w:rsid w:val="00556F58"/>
    <w:rsid w:val="005572B7"/>
    <w:rsid w:val="005577C3"/>
    <w:rsid w:val="00557A6E"/>
    <w:rsid w:val="00557F64"/>
    <w:rsid w:val="0056000E"/>
    <w:rsid w:val="005600C6"/>
    <w:rsid w:val="005608E9"/>
    <w:rsid w:val="00560DEA"/>
    <w:rsid w:val="0056113D"/>
    <w:rsid w:val="00562733"/>
    <w:rsid w:val="00562920"/>
    <w:rsid w:val="005640DB"/>
    <w:rsid w:val="00564F03"/>
    <w:rsid w:val="00565800"/>
    <w:rsid w:val="00565AD5"/>
    <w:rsid w:val="005669D1"/>
    <w:rsid w:val="00566B06"/>
    <w:rsid w:val="00566C15"/>
    <w:rsid w:val="005671B5"/>
    <w:rsid w:val="005674B0"/>
    <w:rsid w:val="005675C6"/>
    <w:rsid w:val="00567783"/>
    <w:rsid w:val="00567831"/>
    <w:rsid w:val="00567DD5"/>
    <w:rsid w:val="0057001E"/>
    <w:rsid w:val="0057028C"/>
    <w:rsid w:val="0057028E"/>
    <w:rsid w:val="005702E0"/>
    <w:rsid w:val="005703EE"/>
    <w:rsid w:val="00570B57"/>
    <w:rsid w:val="00570B9B"/>
    <w:rsid w:val="00571124"/>
    <w:rsid w:val="005711EA"/>
    <w:rsid w:val="0057146E"/>
    <w:rsid w:val="005714CF"/>
    <w:rsid w:val="005716AB"/>
    <w:rsid w:val="00571BFE"/>
    <w:rsid w:val="00572108"/>
    <w:rsid w:val="00572966"/>
    <w:rsid w:val="00572B29"/>
    <w:rsid w:val="005732ED"/>
    <w:rsid w:val="00573389"/>
    <w:rsid w:val="0057422C"/>
    <w:rsid w:val="005743F2"/>
    <w:rsid w:val="005744A3"/>
    <w:rsid w:val="00574A92"/>
    <w:rsid w:val="00575F1B"/>
    <w:rsid w:val="0057604F"/>
    <w:rsid w:val="00576105"/>
    <w:rsid w:val="00576BEE"/>
    <w:rsid w:val="00577D6C"/>
    <w:rsid w:val="00580325"/>
    <w:rsid w:val="0058036A"/>
    <w:rsid w:val="00580951"/>
    <w:rsid w:val="00581239"/>
    <w:rsid w:val="00581988"/>
    <w:rsid w:val="005819EC"/>
    <w:rsid w:val="00582351"/>
    <w:rsid w:val="00582B77"/>
    <w:rsid w:val="00582D6C"/>
    <w:rsid w:val="0058307B"/>
    <w:rsid w:val="005833F4"/>
    <w:rsid w:val="005835EB"/>
    <w:rsid w:val="00584A0F"/>
    <w:rsid w:val="00584A68"/>
    <w:rsid w:val="005853A2"/>
    <w:rsid w:val="005853B6"/>
    <w:rsid w:val="00585487"/>
    <w:rsid w:val="005861D6"/>
    <w:rsid w:val="00586258"/>
    <w:rsid w:val="0058652A"/>
    <w:rsid w:val="005868F0"/>
    <w:rsid w:val="00586F7C"/>
    <w:rsid w:val="00586F7F"/>
    <w:rsid w:val="005879C7"/>
    <w:rsid w:val="00587A67"/>
    <w:rsid w:val="00587A73"/>
    <w:rsid w:val="00587F5E"/>
    <w:rsid w:val="00590062"/>
    <w:rsid w:val="0059096F"/>
    <w:rsid w:val="00591B28"/>
    <w:rsid w:val="00591CD4"/>
    <w:rsid w:val="005926C4"/>
    <w:rsid w:val="00592B95"/>
    <w:rsid w:val="00592F00"/>
    <w:rsid w:val="00593058"/>
    <w:rsid w:val="005944A7"/>
    <w:rsid w:val="00594528"/>
    <w:rsid w:val="0059480E"/>
    <w:rsid w:val="005948EA"/>
    <w:rsid w:val="00595141"/>
    <w:rsid w:val="005952FF"/>
    <w:rsid w:val="0059562A"/>
    <w:rsid w:val="00595B47"/>
    <w:rsid w:val="00596168"/>
    <w:rsid w:val="00596A3E"/>
    <w:rsid w:val="00597508"/>
    <w:rsid w:val="00597EE9"/>
    <w:rsid w:val="00597FCF"/>
    <w:rsid w:val="005A0625"/>
    <w:rsid w:val="005A1F37"/>
    <w:rsid w:val="005A208E"/>
    <w:rsid w:val="005A2205"/>
    <w:rsid w:val="005A2FBB"/>
    <w:rsid w:val="005A3031"/>
    <w:rsid w:val="005A330D"/>
    <w:rsid w:val="005A3583"/>
    <w:rsid w:val="005A3905"/>
    <w:rsid w:val="005A3C69"/>
    <w:rsid w:val="005A3D83"/>
    <w:rsid w:val="005A4B25"/>
    <w:rsid w:val="005A4EF0"/>
    <w:rsid w:val="005A52E7"/>
    <w:rsid w:val="005A55D1"/>
    <w:rsid w:val="005A63F4"/>
    <w:rsid w:val="005A75F0"/>
    <w:rsid w:val="005A77F8"/>
    <w:rsid w:val="005A7A7F"/>
    <w:rsid w:val="005B0EDC"/>
    <w:rsid w:val="005B0F33"/>
    <w:rsid w:val="005B11DD"/>
    <w:rsid w:val="005B11E3"/>
    <w:rsid w:val="005B13EB"/>
    <w:rsid w:val="005B1762"/>
    <w:rsid w:val="005B1BE6"/>
    <w:rsid w:val="005B2613"/>
    <w:rsid w:val="005B2780"/>
    <w:rsid w:val="005B2876"/>
    <w:rsid w:val="005B28B7"/>
    <w:rsid w:val="005B3E32"/>
    <w:rsid w:val="005B4080"/>
    <w:rsid w:val="005B40A2"/>
    <w:rsid w:val="005B4890"/>
    <w:rsid w:val="005B5862"/>
    <w:rsid w:val="005B5922"/>
    <w:rsid w:val="005B5B58"/>
    <w:rsid w:val="005B5EDA"/>
    <w:rsid w:val="005B6DE3"/>
    <w:rsid w:val="005B6F6F"/>
    <w:rsid w:val="005B722D"/>
    <w:rsid w:val="005B7399"/>
    <w:rsid w:val="005B743D"/>
    <w:rsid w:val="005B74FB"/>
    <w:rsid w:val="005B7B8D"/>
    <w:rsid w:val="005C0094"/>
    <w:rsid w:val="005C0AC6"/>
    <w:rsid w:val="005C217E"/>
    <w:rsid w:val="005C2A31"/>
    <w:rsid w:val="005C37DC"/>
    <w:rsid w:val="005C45B7"/>
    <w:rsid w:val="005C49C8"/>
    <w:rsid w:val="005C4DE0"/>
    <w:rsid w:val="005C506E"/>
    <w:rsid w:val="005C545F"/>
    <w:rsid w:val="005C58BD"/>
    <w:rsid w:val="005C6097"/>
    <w:rsid w:val="005C62C2"/>
    <w:rsid w:val="005C689C"/>
    <w:rsid w:val="005C6BFB"/>
    <w:rsid w:val="005C7206"/>
    <w:rsid w:val="005C751B"/>
    <w:rsid w:val="005C7AEB"/>
    <w:rsid w:val="005C7EC1"/>
    <w:rsid w:val="005D0DB1"/>
    <w:rsid w:val="005D1DC9"/>
    <w:rsid w:val="005D24DD"/>
    <w:rsid w:val="005D284E"/>
    <w:rsid w:val="005D2BF0"/>
    <w:rsid w:val="005D2C50"/>
    <w:rsid w:val="005D3CF6"/>
    <w:rsid w:val="005D41C7"/>
    <w:rsid w:val="005D42EB"/>
    <w:rsid w:val="005D43B2"/>
    <w:rsid w:val="005D47AD"/>
    <w:rsid w:val="005D5412"/>
    <w:rsid w:val="005D6A9B"/>
    <w:rsid w:val="005D6FD5"/>
    <w:rsid w:val="005D70F9"/>
    <w:rsid w:val="005D73C1"/>
    <w:rsid w:val="005D743F"/>
    <w:rsid w:val="005D7470"/>
    <w:rsid w:val="005E0149"/>
    <w:rsid w:val="005E142F"/>
    <w:rsid w:val="005E1A7F"/>
    <w:rsid w:val="005E1EE6"/>
    <w:rsid w:val="005E22AA"/>
    <w:rsid w:val="005E2BA9"/>
    <w:rsid w:val="005E3323"/>
    <w:rsid w:val="005E3F43"/>
    <w:rsid w:val="005E41BF"/>
    <w:rsid w:val="005E4500"/>
    <w:rsid w:val="005E5A16"/>
    <w:rsid w:val="005E5E29"/>
    <w:rsid w:val="005E5FF3"/>
    <w:rsid w:val="005E6024"/>
    <w:rsid w:val="005E609F"/>
    <w:rsid w:val="005E618D"/>
    <w:rsid w:val="005E6A9E"/>
    <w:rsid w:val="005E6D41"/>
    <w:rsid w:val="005E7BCF"/>
    <w:rsid w:val="005E7DB8"/>
    <w:rsid w:val="005F0D88"/>
    <w:rsid w:val="005F0F06"/>
    <w:rsid w:val="005F0F61"/>
    <w:rsid w:val="005F1CE0"/>
    <w:rsid w:val="005F2509"/>
    <w:rsid w:val="005F31D5"/>
    <w:rsid w:val="005F3EC0"/>
    <w:rsid w:val="005F3FE7"/>
    <w:rsid w:val="005F4560"/>
    <w:rsid w:val="005F462B"/>
    <w:rsid w:val="005F5295"/>
    <w:rsid w:val="005F536E"/>
    <w:rsid w:val="005F5EAC"/>
    <w:rsid w:val="005F6C80"/>
    <w:rsid w:val="005F7536"/>
    <w:rsid w:val="005F788B"/>
    <w:rsid w:val="00600912"/>
    <w:rsid w:val="00600975"/>
    <w:rsid w:val="006024EB"/>
    <w:rsid w:val="00603459"/>
    <w:rsid w:val="006038CE"/>
    <w:rsid w:val="00603AAD"/>
    <w:rsid w:val="00603BAC"/>
    <w:rsid w:val="0060455E"/>
    <w:rsid w:val="00604B9D"/>
    <w:rsid w:val="0060514E"/>
    <w:rsid w:val="006052DA"/>
    <w:rsid w:val="006052FD"/>
    <w:rsid w:val="00605373"/>
    <w:rsid w:val="006054CB"/>
    <w:rsid w:val="00605744"/>
    <w:rsid w:val="006062CA"/>
    <w:rsid w:val="00606D51"/>
    <w:rsid w:val="00606DB9"/>
    <w:rsid w:val="006071DF"/>
    <w:rsid w:val="00607BD0"/>
    <w:rsid w:val="006102EF"/>
    <w:rsid w:val="0061040F"/>
    <w:rsid w:val="00610B65"/>
    <w:rsid w:val="00610D9C"/>
    <w:rsid w:val="006115B5"/>
    <w:rsid w:val="006116C9"/>
    <w:rsid w:val="006119E0"/>
    <w:rsid w:val="00612077"/>
    <w:rsid w:val="00612253"/>
    <w:rsid w:val="0061225D"/>
    <w:rsid w:val="0061271B"/>
    <w:rsid w:val="00612D6D"/>
    <w:rsid w:val="00612E94"/>
    <w:rsid w:val="006133C1"/>
    <w:rsid w:val="0061370E"/>
    <w:rsid w:val="0061379A"/>
    <w:rsid w:val="00613B2D"/>
    <w:rsid w:val="00613C4A"/>
    <w:rsid w:val="00613E1B"/>
    <w:rsid w:val="006141DE"/>
    <w:rsid w:val="0061469F"/>
    <w:rsid w:val="00614A07"/>
    <w:rsid w:val="006154BF"/>
    <w:rsid w:val="0061629C"/>
    <w:rsid w:val="00617865"/>
    <w:rsid w:val="00617CCB"/>
    <w:rsid w:val="0062005C"/>
    <w:rsid w:val="006205BA"/>
    <w:rsid w:val="006206CF"/>
    <w:rsid w:val="00620EA7"/>
    <w:rsid w:val="00621245"/>
    <w:rsid w:val="0062181C"/>
    <w:rsid w:val="006231AA"/>
    <w:rsid w:val="006233BF"/>
    <w:rsid w:val="00623A31"/>
    <w:rsid w:val="00624170"/>
    <w:rsid w:val="006245BD"/>
    <w:rsid w:val="0062538F"/>
    <w:rsid w:val="0062607A"/>
    <w:rsid w:val="006262A7"/>
    <w:rsid w:val="0062729F"/>
    <w:rsid w:val="0062734D"/>
    <w:rsid w:val="00627D2D"/>
    <w:rsid w:val="0063020E"/>
    <w:rsid w:val="006303C9"/>
    <w:rsid w:val="006306CD"/>
    <w:rsid w:val="006307D6"/>
    <w:rsid w:val="00630A37"/>
    <w:rsid w:val="00630A88"/>
    <w:rsid w:val="00631243"/>
    <w:rsid w:val="0063170B"/>
    <w:rsid w:val="0063214D"/>
    <w:rsid w:val="00632CE3"/>
    <w:rsid w:val="006331A9"/>
    <w:rsid w:val="006335B6"/>
    <w:rsid w:val="006338FE"/>
    <w:rsid w:val="00633C16"/>
    <w:rsid w:val="0063423F"/>
    <w:rsid w:val="006348E2"/>
    <w:rsid w:val="00634D5A"/>
    <w:rsid w:val="00635090"/>
    <w:rsid w:val="006358D0"/>
    <w:rsid w:val="006369B3"/>
    <w:rsid w:val="00637357"/>
    <w:rsid w:val="006378B3"/>
    <w:rsid w:val="0063791B"/>
    <w:rsid w:val="00637F1E"/>
    <w:rsid w:val="0064039A"/>
    <w:rsid w:val="00641093"/>
    <w:rsid w:val="0064161B"/>
    <w:rsid w:val="0064167F"/>
    <w:rsid w:val="00641771"/>
    <w:rsid w:val="00641924"/>
    <w:rsid w:val="00642F65"/>
    <w:rsid w:val="006455C5"/>
    <w:rsid w:val="00646099"/>
    <w:rsid w:val="006477A9"/>
    <w:rsid w:val="00647CEE"/>
    <w:rsid w:val="00650765"/>
    <w:rsid w:val="006507ED"/>
    <w:rsid w:val="0065081F"/>
    <w:rsid w:val="00650AF6"/>
    <w:rsid w:val="00651536"/>
    <w:rsid w:val="00651618"/>
    <w:rsid w:val="00651A4B"/>
    <w:rsid w:val="00651E85"/>
    <w:rsid w:val="00652372"/>
    <w:rsid w:val="00652930"/>
    <w:rsid w:val="00653F50"/>
    <w:rsid w:val="00654B44"/>
    <w:rsid w:val="00655813"/>
    <w:rsid w:val="006559A7"/>
    <w:rsid w:val="006559B2"/>
    <w:rsid w:val="00655F14"/>
    <w:rsid w:val="00655F9A"/>
    <w:rsid w:val="0065628E"/>
    <w:rsid w:val="0065633A"/>
    <w:rsid w:val="006565A6"/>
    <w:rsid w:val="00656BD0"/>
    <w:rsid w:val="00656C27"/>
    <w:rsid w:val="00657189"/>
    <w:rsid w:val="0065718F"/>
    <w:rsid w:val="0065750B"/>
    <w:rsid w:val="00657B61"/>
    <w:rsid w:val="00657BE1"/>
    <w:rsid w:val="00657EA7"/>
    <w:rsid w:val="0066011B"/>
    <w:rsid w:val="00660529"/>
    <w:rsid w:val="006606B5"/>
    <w:rsid w:val="0066082C"/>
    <w:rsid w:val="006608C4"/>
    <w:rsid w:val="00661681"/>
    <w:rsid w:val="0066187C"/>
    <w:rsid w:val="00662CC7"/>
    <w:rsid w:val="0066327F"/>
    <w:rsid w:val="00663835"/>
    <w:rsid w:val="00663D39"/>
    <w:rsid w:val="00664254"/>
    <w:rsid w:val="00664279"/>
    <w:rsid w:val="0066449C"/>
    <w:rsid w:val="00664BC0"/>
    <w:rsid w:val="00664D32"/>
    <w:rsid w:val="00664E44"/>
    <w:rsid w:val="006652D6"/>
    <w:rsid w:val="00666099"/>
    <w:rsid w:val="006664EC"/>
    <w:rsid w:val="00666763"/>
    <w:rsid w:val="00666903"/>
    <w:rsid w:val="00666A0F"/>
    <w:rsid w:val="00666BC2"/>
    <w:rsid w:val="00666E33"/>
    <w:rsid w:val="00667038"/>
    <w:rsid w:val="00667611"/>
    <w:rsid w:val="00667960"/>
    <w:rsid w:val="006679A5"/>
    <w:rsid w:val="006708C8"/>
    <w:rsid w:val="00671202"/>
    <w:rsid w:val="006733E0"/>
    <w:rsid w:val="006750BC"/>
    <w:rsid w:val="0067569C"/>
    <w:rsid w:val="00675C9A"/>
    <w:rsid w:val="0067661F"/>
    <w:rsid w:val="00676BE3"/>
    <w:rsid w:val="00676E1E"/>
    <w:rsid w:val="006777E1"/>
    <w:rsid w:val="006778E3"/>
    <w:rsid w:val="006805D0"/>
    <w:rsid w:val="006808C6"/>
    <w:rsid w:val="00680AA0"/>
    <w:rsid w:val="0068126F"/>
    <w:rsid w:val="00681AF2"/>
    <w:rsid w:val="00681FE6"/>
    <w:rsid w:val="00682C14"/>
    <w:rsid w:val="00683109"/>
    <w:rsid w:val="006835A5"/>
    <w:rsid w:val="006842F7"/>
    <w:rsid w:val="006846EB"/>
    <w:rsid w:val="006848A5"/>
    <w:rsid w:val="00684969"/>
    <w:rsid w:val="00686846"/>
    <w:rsid w:val="00686938"/>
    <w:rsid w:val="00686A96"/>
    <w:rsid w:val="00686ED8"/>
    <w:rsid w:val="00687367"/>
    <w:rsid w:val="00690567"/>
    <w:rsid w:val="00690F80"/>
    <w:rsid w:val="00691112"/>
    <w:rsid w:val="006913B9"/>
    <w:rsid w:val="006915F7"/>
    <w:rsid w:val="0069223B"/>
    <w:rsid w:val="00692BD1"/>
    <w:rsid w:val="00692CEC"/>
    <w:rsid w:val="00694658"/>
    <w:rsid w:val="006947FA"/>
    <w:rsid w:val="00695018"/>
    <w:rsid w:val="00695117"/>
    <w:rsid w:val="00695902"/>
    <w:rsid w:val="00695FDC"/>
    <w:rsid w:val="00696AB0"/>
    <w:rsid w:val="00697AA3"/>
    <w:rsid w:val="00697DEA"/>
    <w:rsid w:val="006A0BF9"/>
    <w:rsid w:val="006A1116"/>
    <w:rsid w:val="006A1292"/>
    <w:rsid w:val="006A13A6"/>
    <w:rsid w:val="006A17C1"/>
    <w:rsid w:val="006A1D08"/>
    <w:rsid w:val="006A298B"/>
    <w:rsid w:val="006A29FC"/>
    <w:rsid w:val="006A2B5D"/>
    <w:rsid w:val="006A3057"/>
    <w:rsid w:val="006A3A85"/>
    <w:rsid w:val="006A3F9F"/>
    <w:rsid w:val="006A4236"/>
    <w:rsid w:val="006A5186"/>
    <w:rsid w:val="006A5887"/>
    <w:rsid w:val="006A6661"/>
    <w:rsid w:val="006A6820"/>
    <w:rsid w:val="006B02DD"/>
    <w:rsid w:val="006B03B1"/>
    <w:rsid w:val="006B0C7C"/>
    <w:rsid w:val="006B1038"/>
    <w:rsid w:val="006B1484"/>
    <w:rsid w:val="006B173C"/>
    <w:rsid w:val="006B18FE"/>
    <w:rsid w:val="006B1E0F"/>
    <w:rsid w:val="006B215E"/>
    <w:rsid w:val="006B28D0"/>
    <w:rsid w:val="006B2F75"/>
    <w:rsid w:val="006B2F7E"/>
    <w:rsid w:val="006B3710"/>
    <w:rsid w:val="006B3C44"/>
    <w:rsid w:val="006B462C"/>
    <w:rsid w:val="006B481B"/>
    <w:rsid w:val="006B4901"/>
    <w:rsid w:val="006B4E06"/>
    <w:rsid w:val="006B5F43"/>
    <w:rsid w:val="006B6932"/>
    <w:rsid w:val="006B69B3"/>
    <w:rsid w:val="006B7258"/>
    <w:rsid w:val="006B77FE"/>
    <w:rsid w:val="006B7CB0"/>
    <w:rsid w:val="006C075B"/>
    <w:rsid w:val="006C0953"/>
    <w:rsid w:val="006C0A42"/>
    <w:rsid w:val="006C0D0C"/>
    <w:rsid w:val="006C2153"/>
    <w:rsid w:val="006C2159"/>
    <w:rsid w:val="006C26B6"/>
    <w:rsid w:val="006C2954"/>
    <w:rsid w:val="006C2DE1"/>
    <w:rsid w:val="006C3574"/>
    <w:rsid w:val="006C3E3F"/>
    <w:rsid w:val="006C3F97"/>
    <w:rsid w:val="006C4A7B"/>
    <w:rsid w:val="006C50A3"/>
    <w:rsid w:val="006C5D20"/>
    <w:rsid w:val="006C7181"/>
    <w:rsid w:val="006C7209"/>
    <w:rsid w:val="006D0F0D"/>
    <w:rsid w:val="006D18C1"/>
    <w:rsid w:val="006D1E07"/>
    <w:rsid w:val="006D2195"/>
    <w:rsid w:val="006D2224"/>
    <w:rsid w:val="006D244D"/>
    <w:rsid w:val="006D25D4"/>
    <w:rsid w:val="006D30D4"/>
    <w:rsid w:val="006D34AB"/>
    <w:rsid w:val="006D36DE"/>
    <w:rsid w:val="006D3747"/>
    <w:rsid w:val="006D376D"/>
    <w:rsid w:val="006D3A7E"/>
    <w:rsid w:val="006D4BAF"/>
    <w:rsid w:val="006D506B"/>
    <w:rsid w:val="006D52EC"/>
    <w:rsid w:val="006D5BA3"/>
    <w:rsid w:val="006D5CF4"/>
    <w:rsid w:val="006D62E2"/>
    <w:rsid w:val="006D6615"/>
    <w:rsid w:val="006D6CF0"/>
    <w:rsid w:val="006D6DE7"/>
    <w:rsid w:val="006D6DF8"/>
    <w:rsid w:val="006D71E7"/>
    <w:rsid w:val="006D776A"/>
    <w:rsid w:val="006D7A2F"/>
    <w:rsid w:val="006D7E9C"/>
    <w:rsid w:val="006D7FF4"/>
    <w:rsid w:val="006E03D1"/>
    <w:rsid w:val="006E0CE5"/>
    <w:rsid w:val="006E14D6"/>
    <w:rsid w:val="006E1C64"/>
    <w:rsid w:val="006E297B"/>
    <w:rsid w:val="006E2CD3"/>
    <w:rsid w:val="006E2EF4"/>
    <w:rsid w:val="006E31B6"/>
    <w:rsid w:val="006E3213"/>
    <w:rsid w:val="006E39EE"/>
    <w:rsid w:val="006E3F41"/>
    <w:rsid w:val="006E3FCA"/>
    <w:rsid w:val="006E417E"/>
    <w:rsid w:val="006E5E10"/>
    <w:rsid w:val="006E66C7"/>
    <w:rsid w:val="006E6AAF"/>
    <w:rsid w:val="006E6BEC"/>
    <w:rsid w:val="006E6D2C"/>
    <w:rsid w:val="006E6DB9"/>
    <w:rsid w:val="006E7342"/>
    <w:rsid w:val="006E7379"/>
    <w:rsid w:val="006E74AA"/>
    <w:rsid w:val="006E7528"/>
    <w:rsid w:val="006E7B89"/>
    <w:rsid w:val="006F0268"/>
    <w:rsid w:val="006F092D"/>
    <w:rsid w:val="006F248E"/>
    <w:rsid w:val="006F3A2B"/>
    <w:rsid w:val="006F3BBE"/>
    <w:rsid w:val="006F45DC"/>
    <w:rsid w:val="006F49A6"/>
    <w:rsid w:val="006F4BCF"/>
    <w:rsid w:val="006F4C4B"/>
    <w:rsid w:val="006F5429"/>
    <w:rsid w:val="006F6E66"/>
    <w:rsid w:val="006F7095"/>
    <w:rsid w:val="006F7619"/>
    <w:rsid w:val="006F77CF"/>
    <w:rsid w:val="006F7834"/>
    <w:rsid w:val="0070014A"/>
    <w:rsid w:val="00700B9C"/>
    <w:rsid w:val="00700DB6"/>
    <w:rsid w:val="00700F48"/>
    <w:rsid w:val="00701112"/>
    <w:rsid w:val="007012DF"/>
    <w:rsid w:val="0070132A"/>
    <w:rsid w:val="00701465"/>
    <w:rsid w:val="007014A9"/>
    <w:rsid w:val="00701530"/>
    <w:rsid w:val="0070154C"/>
    <w:rsid w:val="007016E5"/>
    <w:rsid w:val="007019DB"/>
    <w:rsid w:val="00701B1F"/>
    <w:rsid w:val="0070235B"/>
    <w:rsid w:val="00702415"/>
    <w:rsid w:val="007026CA"/>
    <w:rsid w:val="007027DA"/>
    <w:rsid w:val="00703311"/>
    <w:rsid w:val="0070390F"/>
    <w:rsid w:val="00703939"/>
    <w:rsid w:val="00703C2A"/>
    <w:rsid w:val="00703E44"/>
    <w:rsid w:val="0070421D"/>
    <w:rsid w:val="0070465F"/>
    <w:rsid w:val="00704BA6"/>
    <w:rsid w:val="00704C6F"/>
    <w:rsid w:val="00705F09"/>
    <w:rsid w:val="0070609C"/>
    <w:rsid w:val="0070640D"/>
    <w:rsid w:val="007074FD"/>
    <w:rsid w:val="00710AB7"/>
    <w:rsid w:val="00710EED"/>
    <w:rsid w:val="00711227"/>
    <w:rsid w:val="00711298"/>
    <w:rsid w:val="00711D2A"/>
    <w:rsid w:val="007120E8"/>
    <w:rsid w:val="007122E4"/>
    <w:rsid w:val="00714580"/>
    <w:rsid w:val="00714727"/>
    <w:rsid w:val="00716648"/>
    <w:rsid w:val="0071686B"/>
    <w:rsid w:val="00716965"/>
    <w:rsid w:val="00716D78"/>
    <w:rsid w:val="0071707D"/>
    <w:rsid w:val="007178FD"/>
    <w:rsid w:val="00720004"/>
    <w:rsid w:val="00720107"/>
    <w:rsid w:val="007202B8"/>
    <w:rsid w:val="007203ED"/>
    <w:rsid w:val="00721F84"/>
    <w:rsid w:val="0072210C"/>
    <w:rsid w:val="00723385"/>
    <w:rsid w:val="00723C02"/>
    <w:rsid w:val="0072474B"/>
    <w:rsid w:val="0072485B"/>
    <w:rsid w:val="00724AE6"/>
    <w:rsid w:val="007254F6"/>
    <w:rsid w:val="007255E1"/>
    <w:rsid w:val="007274CE"/>
    <w:rsid w:val="00727D83"/>
    <w:rsid w:val="007303E2"/>
    <w:rsid w:val="00730F1A"/>
    <w:rsid w:val="00731188"/>
    <w:rsid w:val="00731B9E"/>
    <w:rsid w:val="00732D20"/>
    <w:rsid w:val="00733C34"/>
    <w:rsid w:val="00734513"/>
    <w:rsid w:val="007345D2"/>
    <w:rsid w:val="00734643"/>
    <w:rsid w:val="00734930"/>
    <w:rsid w:val="00734A27"/>
    <w:rsid w:val="00734B22"/>
    <w:rsid w:val="007351BB"/>
    <w:rsid w:val="0073538B"/>
    <w:rsid w:val="007355E3"/>
    <w:rsid w:val="007358D3"/>
    <w:rsid w:val="00735A0C"/>
    <w:rsid w:val="00736261"/>
    <w:rsid w:val="0073627B"/>
    <w:rsid w:val="0073656D"/>
    <w:rsid w:val="00736745"/>
    <w:rsid w:val="007368E3"/>
    <w:rsid w:val="00736D75"/>
    <w:rsid w:val="007372C6"/>
    <w:rsid w:val="0073733A"/>
    <w:rsid w:val="00737764"/>
    <w:rsid w:val="00737CC7"/>
    <w:rsid w:val="00737FBF"/>
    <w:rsid w:val="007406D1"/>
    <w:rsid w:val="007407D5"/>
    <w:rsid w:val="0074084F"/>
    <w:rsid w:val="007416E5"/>
    <w:rsid w:val="00742376"/>
    <w:rsid w:val="0074259D"/>
    <w:rsid w:val="007428EB"/>
    <w:rsid w:val="00743939"/>
    <w:rsid w:val="00744558"/>
    <w:rsid w:val="0074485D"/>
    <w:rsid w:val="00745050"/>
    <w:rsid w:val="00745074"/>
    <w:rsid w:val="007457BE"/>
    <w:rsid w:val="00745A01"/>
    <w:rsid w:val="007461EC"/>
    <w:rsid w:val="007466B4"/>
    <w:rsid w:val="00746884"/>
    <w:rsid w:val="00747763"/>
    <w:rsid w:val="00747D4D"/>
    <w:rsid w:val="00750B00"/>
    <w:rsid w:val="0075167E"/>
    <w:rsid w:val="0075181B"/>
    <w:rsid w:val="00751F3F"/>
    <w:rsid w:val="00752750"/>
    <w:rsid w:val="00752A3A"/>
    <w:rsid w:val="00752B96"/>
    <w:rsid w:val="00752F19"/>
    <w:rsid w:val="0075322F"/>
    <w:rsid w:val="007538DC"/>
    <w:rsid w:val="007540EF"/>
    <w:rsid w:val="00754441"/>
    <w:rsid w:val="00755584"/>
    <w:rsid w:val="0075618C"/>
    <w:rsid w:val="007561F6"/>
    <w:rsid w:val="00756A28"/>
    <w:rsid w:val="00756BB3"/>
    <w:rsid w:val="00757982"/>
    <w:rsid w:val="00757BAB"/>
    <w:rsid w:val="00757E3D"/>
    <w:rsid w:val="007601F3"/>
    <w:rsid w:val="00760326"/>
    <w:rsid w:val="00760994"/>
    <w:rsid w:val="00760F13"/>
    <w:rsid w:val="00760FFE"/>
    <w:rsid w:val="007618D9"/>
    <w:rsid w:val="00761C3C"/>
    <w:rsid w:val="00762E4B"/>
    <w:rsid w:val="00763B17"/>
    <w:rsid w:val="00763F58"/>
    <w:rsid w:val="007640AD"/>
    <w:rsid w:val="007640C4"/>
    <w:rsid w:val="007641A0"/>
    <w:rsid w:val="0076487E"/>
    <w:rsid w:val="00764A4C"/>
    <w:rsid w:val="00765795"/>
    <w:rsid w:val="00765C66"/>
    <w:rsid w:val="00766483"/>
    <w:rsid w:val="0076679C"/>
    <w:rsid w:val="0076697B"/>
    <w:rsid w:val="00766A35"/>
    <w:rsid w:val="00766C28"/>
    <w:rsid w:val="00766EB0"/>
    <w:rsid w:val="007673DB"/>
    <w:rsid w:val="00767B07"/>
    <w:rsid w:val="00770EA5"/>
    <w:rsid w:val="00770FAF"/>
    <w:rsid w:val="007714FF"/>
    <w:rsid w:val="00771915"/>
    <w:rsid w:val="00771D78"/>
    <w:rsid w:val="00772019"/>
    <w:rsid w:val="00772973"/>
    <w:rsid w:val="007735DA"/>
    <w:rsid w:val="00773EBE"/>
    <w:rsid w:val="00774B2A"/>
    <w:rsid w:val="00774E92"/>
    <w:rsid w:val="0077558A"/>
    <w:rsid w:val="00775DF9"/>
    <w:rsid w:val="00776621"/>
    <w:rsid w:val="0077674C"/>
    <w:rsid w:val="00776AAB"/>
    <w:rsid w:val="00776B47"/>
    <w:rsid w:val="00777288"/>
    <w:rsid w:val="0077768F"/>
    <w:rsid w:val="007804EE"/>
    <w:rsid w:val="007806F7"/>
    <w:rsid w:val="007808F9"/>
    <w:rsid w:val="00780D1A"/>
    <w:rsid w:val="007810AC"/>
    <w:rsid w:val="00781506"/>
    <w:rsid w:val="0078246C"/>
    <w:rsid w:val="0078359E"/>
    <w:rsid w:val="00783767"/>
    <w:rsid w:val="00783A02"/>
    <w:rsid w:val="007853BB"/>
    <w:rsid w:val="00785449"/>
    <w:rsid w:val="00785DFA"/>
    <w:rsid w:val="00785E67"/>
    <w:rsid w:val="007872F8"/>
    <w:rsid w:val="007872FF"/>
    <w:rsid w:val="00787597"/>
    <w:rsid w:val="007876F3"/>
    <w:rsid w:val="0079068D"/>
    <w:rsid w:val="007909B0"/>
    <w:rsid w:val="00790D9B"/>
    <w:rsid w:val="007912FF"/>
    <w:rsid w:val="00791AF0"/>
    <w:rsid w:val="00791B13"/>
    <w:rsid w:val="0079219D"/>
    <w:rsid w:val="00793923"/>
    <w:rsid w:val="00793B07"/>
    <w:rsid w:val="00793D80"/>
    <w:rsid w:val="007940B7"/>
    <w:rsid w:val="00795635"/>
    <w:rsid w:val="00796363"/>
    <w:rsid w:val="00796CB4"/>
    <w:rsid w:val="00796EBF"/>
    <w:rsid w:val="00796F95"/>
    <w:rsid w:val="00797CBE"/>
    <w:rsid w:val="00797DD0"/>
    <w:rsid w:val="007A0973"/>
    <w:rsid w:val="007A09E1"/>
    <w:rsid w:val="007A1229"/>
    <w:rsid w:val="007A1793"/>
    <w:rsid w:val="007A214D"/>
    <w:rsid w:val="007A238B"/>
    <w:rsid w:val="007A24A8"/>
    <w:rsid w:val="007A2E1A"/>
    <w:rsid w:val="007A3FDE"/>
    <w:rsid w:val="007A4139"/>
    <w:rsid w:val="007A413D"/>
    <w:rsid w:val="007A468D"/>
    <w:rsid w:val="007A4DBC"/>
    <w:rsid w:val="007A4EC6"/>
    <w:rsid w:val="007A4F13"/>
    <w:rsid w:val="007A5C30"/>
    <w:rsid w:val="007A6B74"/>
    <w:rsid w:val="007A6DBA"/>
    <w:rsid w:val="007A7529"/>
    <w:rsid w:val="007A7B6B"/>
    <w:rsid w:val="007B0CAD"/>
    <w:rsid w:val="007B0DD4"/>
    <w:rsid w:val="007B12BD"/>
    <w:rsid w:val="007B1EF3"/>
    <w:rsid w:val="007B21B4"/>
    <w:rsid w:val="007B2A1E"/>
    <w:rsid w:val="007B2EE3"/>
    <w:rsid w:val="007B39C3"/>
    <w:rsid w:val="007B45B4"/>
    <w:rsid w:val="007B49E0"/>
    <w:rsid w:val="007B51A7"/>
    <w:rsid w:val="007B5239"/>
    <w:rsid w:val="007B553C"/>
    <w:rsid w:val="007B59EA"/>
    <w:rsid w:val="007B59ED"/>
    <w:rsid w:val="007B5C7D"/>
    <w:rsid w:val="007B6201"/>
    <w:rsid w:val="007B7310"/>
    <w:rsid w:val="007B793A"/>
    <w:rsid w:val="007B7988"/>
    <w:rsid w:val="007B7B6E"/>
    <w:rsid w:val="007B7DCA"/>
    <w:rsid w:val="007B7E49"/>
    <w:rsid w:val="007C0122"/>
    <w:rsid w:val="007C06D3"/>
    <w:rsid w:val="007C0AFB"/>
    <w:rsid w:val="007C0DB3"/>
    <w:rsid w:val="007C10C4"/>
    <w:rsid w:val="007C1CC6"/>
    <w:rsid w:val="007C20EA"/>
    <w:rsid w:val="007C23DF"/>
    <w:rsid w:val="007C250E"/>
    <w:rsid w:val="007C2703"/>
    <w:rsid w:val="007C3193"/>
    <w:rsid w:val="007C3B2F"/>
    <w:rsid w:val="007C3DF5"/>
    <w:rsid w:val="007C4496"/>
    <w:rsid w:val="007C485D"/>
    <w:rsid w:val="007C4DD2"/>
    <w:rsid w:val="007C4E69"/>
    <w:rsid w:val="007C5169"/>
    <w:rsid w:val="007C5455"/>
    <w:rsid w:val="007C55D9"/>
    <w:rsid w:val="007C5C4D"/>
    <w:rsid w:val="007C631C"/>
    <w:rsid w:val="007C76BE"/>
    <w:rsid w:val="007C7769"/>
    <w:rsid w:val="007C7861"/>
    <w:rsid w:val="007C78CB"/>
    <w:rsid w:val="007D0753"/>
    <w:rsid w:val="007D098C"/>
    <w:rsid w:val="007D0C27"/>
    <w:rsid w:val="007D2CE2"/>
    <w:rsid w:val="007D33F2"/>
    <w:rsid w:val="007D3567"/>
    <w:rsid w:val="007D3646"/>
    <w:rsid w:val="007D36A6"/>
    <w:rsid w:val="007D38C3"/>
    <w:rsid w:val="007D3E1C"/>
    <w:rsid w:val="007D4132"/>
    <w:rsid w:val="007D5C52"/>
    <w:rsid w:val="007D670D"/>
    <w:rsid w:val="007D729E"/>
    <w:rsid w:val="007D755E"/>
    <w:rsid w:val="007D7C2B"/>
    <w:rsid w:val="007E0E59"/>
    <w:rsid w:val="007E103F"/>
    <w:rsid w:val="007E190C"/>
    <w:rsid w:val="007E1EC5"/>
    <w:rsid w:val="007E312C"/>
    <w:rsid w:val="007E34AF"/>
    <w:rsid w:val="007E391E"/>
    <w:rsid w:val="007E3B50"/>
    <w:rsid w:val="007E3B8B"/>
    <w:rsid w:val="007E4363"/>
    <w:rsid w:val="007E4591"/>
    <w:rsid w:val="007E4C61"/>
    <w:rsid w:val="007E5089"/>
    <w:rsid w:val="007E5A40"/>
    <w:rsid w:val="007E6878"/>
    <w:rsid w:val="007E68C7"/>
    <w:rsid w:val="007E6941"/>
    <w:rsid w:val="007E6C4E"/>
    <w:rsid w:val="007E733A"/>
    <w:rsid w:val="007F0667"/>
    <w:rsid w:val="007F0AE2"/>
    <w:rsid w:val="007F0B35"/>
    <w:rsid w:val="007F0F71"/>
    <w:rsid w:val="007F1759"/>
    <w:rsid w:val="007F1C14"/>
    <w:rsid w:val="007F1C88"/>
    <w:rsid w:val="007F29E5"/>
    <w:rsid w:val="007F3203"/>
    <w:rsid w:val="007F3270"/>
    <w:rsid w:val="007F3BA7"/>
    <w:rsid w:val="007F41FE"/>
    <w:rsid w:val="007F4B94"/>
    <w:rsid w:val="007F4D37"/>
    <w:rsid w:val="007F53CA"/>
    <w:rsid w:val="007F5ADB"/>
    <w:rsid w:val="00800BBF"/>
    <w:rsid w:val="00800CC6"/>
    <w:rsid w:val="00800FE2"/>
    <w:rsid w:val="0080142E"/>
    <w:rsid w:val="00801B0E"/>
    <w:rsid w:val="00801B5D"/>
    <w:rsid w:val="0080230A"/>
    <w:rsid w:val="00802438"/>
    <w:rsid w:val="008026F1"/>
    <w:rsid w:val="00802BB4"/>
    <w:rsid w:val="0080374D"/>
    <w:rsid w:val="0080379F"/>
    <w:rsid w:val="00803949"/>
    <w:rsid w:val="00803EE4"/>
    <w:rsid w:val="008042F0"/>
    <w:rsid w:val="008046C6"/>
    <w:rsid w:val="00804989"/>
    <w:rsid w:val="00804FFA"/>
    <w:rsid w:val="008050E8"/>
    <w:rsid w:val="0080546A"/>
    <w:rsid w:val="00806EA1"/>
    <w:rsid w:val="00806EA4"/>
    <w:rsid w:val="008076C3"/>
    <w:rsid w:val="00807905"/>
    <w:rsid w:val="00807AC3"/>
    <w:rsid w:val="00810324"/>
    <w:rsid w:val="008109EF"/>
    <w:rsid w:val="00810D0A"/>
    <w:rsid w:val="008111C6"/>
    <w:rsid w:val="008116FB"/>
    <w:rsid w:val="00811738"/>
    <w:rsid w:val="00811CF6"/>
    <w:rsid w:val="00811DBD"/>
    <w:rsid w:val="00812BA3"/>
    <w:rsid w:val="008135A6"/>
    <w:rsid w:val="00814919"/>
    <w:rsid w:val="00814DFB"/>
    <w:rsid w:val="0081521D"/>
    <w:rsid w:val="008155F7"/>
    <w:rsid w:val="008164C8"/>
    <w:rsid w:val="00817AA6"/>
    <w:rsid w:val="00817EE3"/>
    <w:rsid w:val="00820518"/>
    <w:rsid w:val="008212CC"/>
    <w:rsid w:val="0082186B"/>
    <w:rsid w:val="00821F9B"/>
    <w:rsid w:val="00823721"/>
    <w:rsid w:val="0082375F"/>
    <w:rsid w:val="008237A3"/>
    <w:rsid w:val="00823976"/>
    <w:rsid w:val="00823AF1"/>
    <w:rsid w:val="00823FF2"/>
    <w:rsid w:val="008240CE"/>
    <w:rsid w:val="0082514B"/>
    <w:rsid w:val="00825A75"/>
    <w:rsid w:val="00825DBD"/>
    <w:rsid w:val="00825E65"/>
    <w:rsid w:val="0082604F"/>
    <w:rsid w:val="00826105"/>
    <w:rsid w:val="00826133"/>
    <w:rsid w:val="0082615E"/>
    <w:rsid w:val="008267A0"/>
    <w:rsid w:val="008269B5"/>
    <w:rsid w:val="00826E30"/>
    <w:rsid w:val="0082708F"/>
    <w:rsid w:val="0082710D"/>
    <w:rsid w:val="008271EA"/>
    <w:rsid w:val="008279FA"/>
    <w:rsid w:val="00827F80"/>
    <w:rsid w:val="0083032C"/>
    <w:rsid w:val="00830492"/>
    <w:rsid w:val="00830585"/>
    <w:rsid w:val="008306FE"/>
    <w:rsid w:val="00830D53"/>
    <w:rsid w:val="00831362"/>
    <w:rsid w:val="008319D0"/>
    <w:rsid w:val="00832478"/>
    <w:rsid w:val="00832851"/>
    <w:rsid w:val="00832B11"/>
    <w:rsid w:val="008337B7"/>
    <w:rsid w:val="00833A43"/>
    <w:rsid w:val="00835033"/>
    <w:rsid w:val="008352B8"/>
    <w:rsid w:val="00835380"/>
    <w:rsid w:val="00835DEF"/>
    <w:rsid w:val="0083610E"/>
    <w:rsid w:val="008365BE"/>
    <w:rsid w:val="0083662E"/>
    <w:rsid w:val="008367B4"/>
    <w:rsid w:val="00836AE1"/>
    <w:rsid w:val="00837999"/>
    <w:rsid w:val="00837EE5"/>
    <w:rsid w:val="00840441"/>
    <w:rsid w:val="00840494"/>
    <w:rsid w:val="0084081C"/>
    <w:rsid w:val="00840A32"/>
    <w:rsid w:val="00841400"/>
    <w:rsid w:val="00842203"/>
    <w:rsid w:val="00842BBF"/>
    <w:rsid w:val="0084402E"/>
    <w:rsid w:val="00844255"/>
    <w:rsid w:val="0084437C"/>
    <w:rsid w:val="00844410"/>
    <w:rsid w:val="00845811"/>
    <w:rsid w:val="00845E53"/>
    <w:rsid w:val="00845EBB"/>
    <w:rsid w:val="0084645C"/>
    <w:rsid w:val="00846575"/>
    <w:rsid w:val="00847D00"/>
    <w:rsid w:val="00850025"/>
    <w:rsid w:val="00850426"/>
    <w:rsid w:val="008505D2"/>
    <w:rsid w:val="00850B6F"/>
    <w:rsid w:val="008510A9"/>
    <w:rsid w:val="00851616"/>
    <w:rsid w:val="008517C4"/>
    <w:rsid w:val="00852672"/>
    <w:rsid w:val="00852F2D"/>
    <w:rsid w:val="00853789"/>
    <w:rsid w:val="008548C7"/>
    <w:rsid w:val="008560AB"/>
    <w:rsid w:val="00856403"/>
    <w:rsid w:val="008564BC"/>
    <w:rsid w:val="00856825"/>
    <w:rsid w:val="008576C4"/>
    <w:rsid w:val="00857CED"/>
    <w:rsid w:val="008600FD"/>
    <w:rsid w:val="00860212"/>
    <w:rsid w:val="0086092F"/>
    <w:rsid w:val="0086141E"/>
    <w:rsid w:val="00861635"/>
    <w:rsid w:val="00861D9C"/>
    <w:rsid w:val="0086248E"/>
    <w:rsid w:val="00862749"/>
    <w:rsid w:val="008629DB"/>
    <w:rsid w:val="00862CB7"/>
    <w:rsid w:val="00863029"/>
    <w:rsid w:val="0086309C"/>
    <w:rsid w:val="008632A2"/>
    <w:rsid w:val="00863F02"/>
    <w:rsid w:val="00863F6F"/>
    <w:rsid w:val="00863FA1"/>
    <w:rsid w:val="008656F1"/>
    <w:rsid w:val="008658DF"/>
    <w:rsid w:val="00865F82"/>
    <w:rsid w:val="008669A9"/>
    <w:rsid w:val="0086748B"/>
    <w:rsid w:val="00867888"/>
    <w:rsid w:val="00867EF9"/>
    <w:rsid w:val="00870A80"/>
    <w:rsid w:val="00871B5B"/>
    <w:rsid w:val="00872449"/>
    <w:rsid w:val="008727DD"/>
    <w:rsid w:val="008735EE"/>
    <w:rsid w:val="0087362B"/>
    <w:rsid w:val="00873832"/>
    <w:rsid w:val="0087395A"/>
    <w:rsid w:val="00874000"/>
    <w:rsid w:val="008747EF"/>
    <w:rsid w:val="00874D9E"/>
    <w:rsid w:val="00875334"/>
    <w:rsid w:val="0087547A"/>
    <w:rsid w:val="008759C5"/>
    <w:rsid w:val="00875A64"/>
    <w:rsid w:val="008760AD"/>
    <w:rsid w:val="00876F59"/>
    <w:rsid w:val="008771BE"/>
    <w:rsid w:val="008777DA"/>
    <w:rsid w:val="00877882"/>
    <w:rsid w:val="00877AB2"/>
    <w:rsid w:val="00877BDB"/>
    <w:rsid w:val="00880877"/>
    <w:rsid w:val="0088106A"/>
    <w:rsid w:val="008812CF"/>
    <w:rsid w:val="008812D9"/>
    <w:rsid w:val="0088157C"/>
    <w:rsid w:val="008815E4"/>
    <w:rsid w:val="00881748"/>
    <w:rsid w:val="008817CA"/>
    <w:rsid w:val="00881895"/>
    <w:rsid w:val="00881996"/>
    <w:rsid w:val="00882847"/>
    <w:rsid w:val="0088391F"/>
    <w:rsid w:val="00883AF1"/>
    <w:rsid w:val="00884818"/>
    <w:rsid w:val="00884E0B"/>
    <w:rsid w:val="00884F02"/>
    <w:rsid w:val="00885EEF"/>
    <w:rsid w:val="00886B68"/>
    <w:rsid w:val="00890340"/>
    <w:rsid w:val="008904FC"/>
    <w:rsid w:val="00890796"/>
    <w:rsid w:val="0089097F"/>
    <w:rsid w:val="00890F18"/>
    <w:rsid w:val="00890F8C"/>
    <w:rsid w:val="00891112"/>
    <w:rsid w:val="00891F25"/>
    <w:rsid w:val="008921C1"/>
    <w:rsid w:val="008921CC"/>
    <w:rsid w:val="008925D3"/>
    <w:rsid w:val="008925EB"/>
    <w:rsid w:val="0089373E"/>
    <w:rsid w:val="00893C71"/>
    <w:rsid w:val="00893F94"/>
    <w:rsid w:val="008946E3"/>
    <w:rsid w:val="00894ED7"/>
    <w:rsid w:val="00894F4E"/>
    <w:rsid w:val="00895FD3"/>
    <w:rsid w:val="00896005"/>
    <w:rsid w:val="00896FC7"/>
    <w:rsid w:val="008976D4"/>
    <w:rsid w:val="00897CAF"/>
    <w:rsid w:val="008A03AB"/>
    <w:rsid w:val="008A0C63"/>
    <w:rsid w:val="008A0F04"/>
    <w:rsid w:val="008A1182"/>
    <w:rsid w:val="008A242D"/>
    <w:rsid w:val="008A2C83"/>
    <w:rsid w:val="008A30CE"/>
    <w:rsid w:val="008A3138"/>
    <w:rsid w:val="008A4474"/>
    <w:rsid w:val="008A4588"/>
    <w:rsid w:val="008A477D"/>
    <w:rsid w:val="008A4997"/>
    <w:rsid w:val="008A4A00"/>
    <w:rsid w:val="008A5335"/>
    <w:rsid w:val="008A5C0F"/>
    <w:rsid w:val="008A5DB2"/>
    <w:rsid w:val="008A5DD9"/>
    <w:rsid w:val="008A61B1"/>
    <w:rsid w:val="008A6583"/>
    <w:rsid w:val="008A6C69"/>
    <w:rsid w:val="008A6D00"/>
    <w:rsid w:val="008A70B2"/>
    <w:rsid w:val="008A77BA"/>
    <w:rsid w:val="008A7E4E"/>
    <w:rsid w:val="008A7E69"/>
    <w:rsid w:val="008B020B"/>
    <w:rsid w:val="008B0B21"/>
    <w:rsid w:val="008B0D98"/>
    <w:rsid w:val="008B0DC3"/>
    <w:rsid w:val="008B1686"/>
    <w:rsid w:val="008B2373"/>
    <w:rsid w:val="008B2969"/>
    <w:rsid w:val="008B2E0B"/>
    <w:rsid w:val="008B32B6"/>
    <w:rsid w:val="008B3BF8"/>
    <w:rsid w:val="008B3CD1"/>
    <w:rsid w:val="008B4241"/>
    <w:rsid w:val="008B5203"/>
    <w:rsid w:val="008B5601"/>
    <w:rsid w:val="008B6121"/>
    <w:rsid w:val="008B72CD"/>
    <w:rsid w:val="008B7BF0"/>
    <w:rsid w:val="008C0508"/>
    <w:rsid w:val="008C09C0"/>
    <w:rsid w:val="008C0A6C"/>
    <w:rsid w:val="008C0FF3"/>
    <w:rsid w:val="008C249A"/>
    <w:rsid w:val="008C2727"/>
    <w:rsid w:val="008C2F50"/>
    <w:rsid w:val="008C2FD1"/>
    <w:rsid w:val="008C3148"/>
    <w:rsid w:val="008C3D1E"/>
    <w:rsid w:val="008C4034"/>
    <w:rsid w:val="008C427B"/>
    <w:rsid w:val="008C42A3"/>
    <w:rsid w:val="008C4434"/>
    <w:rsid w:val="008C45AA"/>
    <w:rsid w:val="008C4711"/>
    <w:rsid w:val="008C5B67"/>
    <w:rsid w:val="008C5E80"/>
    <w:rsid w:val="008C6143"/>
    <w:rsid w:val="008C650F"/>
    <w:rsid w:val="008C6D2B"/>
    <w:rsid w:val="008C7F86"/>
    <w:rsid w:val="008D008C"/>
    <w:rsid w:val="008D09F7"/>
    <w:rsid w:val="008D14E5"/>
    <w:rsid w:val="008D25EA"/>
    <w:rsid w:val="008D27C3"/>
    <w:rsid w:val="008D2C4B"/>
    <w:rsid w:val="008D2EE5"/>
    <w:rsid w:val="008D3684"/>
    <w:rsid w:val="008D3976"/>
    <w:rsid w:val="008D4520"/>
    <w:rsid w:val="008D4717"/>
    <w:rsid w:val="008D4C4C"/>
    <w:rsid w:val="008D4E0C"/>
    <w:rsid w:val="008D6CDE"/>
    <w:rsid w:val="008D766D"/>
    <w:rsid w:val="008D7DBA"/>
    <w:rsid w:val="008E0666"/>
    <w:rsid w:val="008E17E5"/>
    <w:rsid w:val="008E1E3E"/>
    <w:rsid w:val="008E1FCA"/>
    <w:rsid w:val="008E2A83"/>
    <w:rsid w:val="008E2AF5"/>
    <w:rsid w:val="008E2D36"/>
    <w:rsid w:val="008E2DB7"/>
    <w:rsid w:val="008E2FBD"/>
    <w:rsid w:val="008E30D4"/>
    <w:rsid w:val="008E32C9"/>
    <w:rsid w:val="008E35B6"/>
    <w:rsid w:val="008E37D1"/>
    <w:rsid w:val="008E3CA7"/>
    <w:rsid w:val="008E4104"/>
    <w:rsid w:val="008E4342"/>
    <w:rsid w:val="008E5C00"/>
    <w:rsid w:val="008E5D88"/>
    <w:rsid w:val="008E5DC9"/>
    <w:rsid w:val="008E5F00"/>
    <w:rsid w:val="008E6053"/>
    <w:rsid w:val="008E6346"/>
    <w:rsid w:val="008E6360"/>
    <w:rsid w:val="008E6C32"/>
    <w:rsid w:val="008E70BA"/>
    <w:rsid w:val="008E75E7"/>
    <w:rsid w:val="008E79E2"/>
    <w:rsid w:val="008E7B3F"/>
    <w:rsid w:val="008E7B87"/>
    <w:rsid w:val="008E7FB0"/>
    <w:rsid w:val="008F028C"/>
    <w:rsid w:val="008F0D75"/>
    <w:rsid w:val="008F14B1"/>
    <w:rsid w:val="008F1C15"/>
    <w:rsid w:val="008F1C31"/>
    <w:rsid w:val="008F2BD7"/>
    <w:rsid w:val="008F3A28"/>
    <w:rsid w:val="008F3CD4"/>
    <w:rsid w:val="008F3D36"/>
    <w:rsid w:val="008F3FDE"/>
    <w:rsid w:val="008F45BE"/>
    <w:rsid w:val="008F4BF7"/>
    <w:rsid w:val="008F4FAB"/>
    <w:rsid w:val="008F50DF"/>
    <w:rsid w:val="008F6D59"/>
    <w:rsid w:val="008F709E"/>
    <w:rsid w:val="008F73D8"/>
    <w:rsid w:val="00900377"/>
    <w:rsid w:val="0090063A"/>
    <w:rsid w:val="00900B7F"/>
    <w:rsid w:val="00901028"/>
    <w:rsid w:val="009016B1"/>
    <w:rsid w:val="009019A9"/>
    <w:rsid w:val="00901D55"/>
    <w:rsid w:val="00901E02"/>
    <w:rsid w:val="00902938"/>
    <w:rsid w:val="009031B5"/>
    <w:rsid w:val="00903C1B"/>
    <w:rsid w:val="00903D5A"/>
    <w:rsid w:val="00903D8E"/>
    <w:rsid w:val="00904E3E"/>
    <w:rsid w:val="0090525E"/>
    <w:rsid w:val="00905565"/>
    <w:rsid w:val="00905F1A"/>
    <w:rsid w:val="00906DA4"/>
    <w:rsid w:val="00907170"/>
    <w:rsid w:val="0090729D"/>
    <w:rsid w:val="009073E8"/>
    <w:rsid w:val="009101A0"/>
    <w:rsid w:val="009103FB"/>
    <w:rsid w:val="009106CF"/>
    <w:rsid w:val="00910B6C"/>
    <w:rsid w:val="00910B8D"/>
    <w:rsid w:val="00910CEC"/>
    <w:rsid w:val="00910F57"/>
    <w:rsid w:val="0091149F"/>
    <w:rsid w:val="009118A5"/>
    <w:rsid w:val="00911ACD"/>
    <w:rsid w:val="00911EBB"/>
    <w:rsid w:val="009121DF"/>
    <w:rsid w:val="0091252A"/>
    <w:rsid w:val="009125D7"/>
    <w:rsid w:val="00912B50"/>
    <w:rsid w:val="00912BE2"/>
    <w:rsid w:val="00912F6E"/>
    <w:rsid w:val="00913E33"/>
    <w:rsid w:val="00914E93"/>
    <w:rsid w:val="0091522B"/>
    <w:rsid w:val="0091591F"/>
    <w:rsid w:val="0091598E"/>
    <w:rsid w:val="00916377"/>
    <w:rsid w:val="009168FE"/>
    <w:rsid w:val="00916D12"/>
    <w:rsid w:val="00916FDC"/>
    <w:rsid w:val="00917072"/>
    <w:rsid w:val="009175AF"/>
    <w:rsid w:val="00917732"/>
    <w:rsid w:val="009179F4"/>
    <w:rsid w:val="00917A37"/>
    <w:rsid w:val="00917BAC"/>
    <w:rsid w:val="00917E6F"/>
    <w:rsid w:val="00920DA0"/>
    <w:rsid w:val="00921460"/>
    <w:rsid w:val="00921B30"/>
    <w:rsid w:val="009226EF"/>
    <w:rsid w:val="0092283E"/>
    <w:rsid w:val="00922A08"/>
    <w:rsid w:val="00922A26"/>
    <w:rsid w:val="00923BA9"/>
    <w:rsid w:val="00923C86"/>
    <w:rsid w:val="00924648"/>
    <w:rsid w:val="009258D5"/>
    <w:rsid w:val="009260D9"/>
    <w:rsid w:val="009262F8"/>
    <w:rsid w:val="00926BD1"/>
    <w:rsid w:val="00927296"/>
    <w:rsid w:val="0092744B"/>
    <w:rsid w:val="00927B8A"/>
    <w:rsid w:val="00930806"/>
    <w:rsid w:val="009308D3"/>
    <w:rsid w:val="00930BF3"/>
    <w:rsid w:val="00931276"/>
    <w:rsid w:val="009322E2"/>
    <w:rsid w:val="009324EF"/>
    <w:rsid w:val="009331F1"/>
    <w:rsid w:val="00933648"/>
    <w:rsid w:val="00934036"/>
    <w:rsid w:val="00934475"/>
    <w:rsid w:val="00934DA3"/>
    <w:rsid w:val="00935893"/>
    <w:rsid w:val="00935C40"/>
    <w:rsid w:val="00936489"/>
    <w:rsid w:val="009366D3"/>
    <w:rsid w:val="00936A14"/>
    <w:rsid w:val="00936A44"/>
    <w:rsid w:val="00936D53"/>
    <w:rsid w:val="0093741F"/>
    <w:rsid w:val="0093753E"/>
    <w:rsid w:val="0093770F"/>
    <w:rsid w:val="00937F69"/>
    <w:rsid w:val="009400C1"/>
    <w:rsid w:val="009404A6"/>
    <w:rsid w:val="0094053D"/>
    <w:rsid w:val="009405C7"/>
    <w:rsid w:val="0094132D"/>
    <w:rsid w:val="00941D6B"/>
    <w:rsid w:val="009426D5"/>
    <w:rsid w:val="0094300E"/>
    <w:rsid w:val="00943989"/>
    <w:rsid w:val="00943DD0"/>
    <w:rsid w:val="0094577F"/>
    <w:rsid w:val="00945786"/>
    <w:rsid w:val="0094646F"/>
    <w:rsid w:val="00946BA9"/>
    <w:rsid w:val="00946E12"/>
    <w:rsid w:val="00946F8A"/>
    <w:rsid w:val="0094750A"/>
    <w:rsid w:val="00947CA6"/>
    <w:rsid w:val="00947E3E"/>
    <w:rsid w:val="009502C2"/>
    <w:rsid w:val="00950516"/>
    <w:rsid w:val="009518D6"/>
    <w:rsid w:val="00951AFA"/>
    <w:rsid w:val="00951E78"/>
    <w:rsid w:val="00952BA7"/>
    <w:rsid w:val="00952CF9"/>
    <w:rsid w:val="00952F55"/>
    <w:rsid w:val="00953117"/>
    <w:rsid w:val="0095312D"/>
    <w:rsid w:val="009553B4"/>
    <w:rsid w:val="009558D6"/>
    <w:rsid w:val="00955BAF"/>
    <w:rsid w:val="0095667E"/>
    <w:rsid w:val="00962669"/>
    <w:rsid w:val="0096275F"/>
    <w:rsid w:val="0096329C"/>
    <w:rsid w:val="00963638"/>
    <w:rsid w:val="00963934"/>
    <w:rsid w:val="00963C52"/>
    <w:rsid w:val="00963D6E"/>
    <w:rsid w:val="0096421B"/>
    <w:rsid w:val="00964328"/>
    <w:rsid w:val="0096450D"/>
    <w:rsid w:val="009652F9"/>
    <w:rsid w:val="00965AB2"/>
    <w:rsid w:val="00965DB2"/>
    <w:rsid w:val="009661DA"/>
    <w:rsid w:val="0096634A"/>
    <w:rsid w:val="0096637D"/>
    <w:rsid w:val="00966B01"/>
    <w:rsid w:val="0096758E"/>
    <w:rsid w:val="00967EF8"/>
    <w:rsid w:val="009702D1"/>
    <w:rsid w:val="00970425"/>
    <w:rsid w:val="0097098C"/>
    <w:rsid w:val="00971080"/>
    <w:rsid w:val="00971858"/>
    <w:rsid w:val="00971D6A"/>
    <w:rsid w:val="00972DC7"/>
    <w:rsid w:val="00972ED6"/>
    <w:rsid w:val="00973C91"/>
    <w:rsid w:val="00974098"/>
    <w:rsid w:val="00974C06"/>
    <w:rsid w:val="00974C53"/>
    <w:rsid w:val="00974D55"/>
    <w:rsid w:val="0097525A"/>
    <w:rsid w:val="00975302"/>
    <w:rsid w:val="00975684"/>
    <w:rsid w:val="0097579F"/>
    <w:rsid w:val="00975B86"/>
    <w:rsid w:val="009769A7"/>
    <w:rsid w:val="00976BBA"/>
    <w:rsid w:val="00976F56"/>
    <w:rsid w:val="00977129"/>
    <w:rsid w:val="00980436"/>
    <w:rsid w:val="0098081C"/>
    <w:rsid w:val="00980D4C"/>
    <w:rsid w:val="0098117E"/>
    <w:rsid w:val="00981B08"/>
    <w:rsid w:val="00981DAC"/>
    <w:rsid w:val="00981F82"/>
    <w:rsid w:val="00982393"/>
    <w:rsid w:val="009825D0"/>
    <w:rsid w:val="009826E6"/>
    <w:rsid w:val="0098291D"/>
    <w:rsid w:val="00983550"/>
    <w:rsid w:val="0098457F"/>
    <w:rsid w:val="00984643"/>
    <w:rsid w:val="009848E4"/>
    <w:rsid w:val="00985A59"/>
    <w:rsid w:val="00986335"/>
    <w:rsid w:val="00987042"/>
    <w:rsid w:val="009904FC"/>
    <w:rsid w:val="00990835"/>
    <w:rsid w:val="00990DB8"/>
    <w:rsid w:val="00991799"/>
    <w:rsid w:val="00991E20"/>
    <w:rsid w:val="00992164"/>
    <w:rsid w:val="00993351"/>
    <w:rsid w:val="0099384B"/>
    <w:rsid w:val="00993AA7"/>
    <w:rsid w:val="00993D1A"/>
    <w:rsid w:val="0099424B"/>
    <w:rsid w:val="009944E2"/>
    <w:rsid w:val="00994A4C"/>
    <w:rsid w:val="00994AB1"/>
    <w:rsid w:val="00994D22"/>
    <w:rsid w:val="00994DB3"/>
    <w:rsid w:val="00994EE9"/>
    <w:rsid w:val="00994FC3"/>
    <w:rsid w:val="0099563D"/>
    <w:rsid w:val="00995938"/>
    <w:rsid w:val="00996BCE"/>
    <w:rsid w:val="00996CD1"/>
    <w:rsid w:val="009974C3"/>
    <w:rsid w:val="009A01E6"/>
    <w:rsid w:val="009A076F"/>
    <w:rsid w:val="009A0EDA"/>
    <w:rsid w:val="009A144F"/>
    <w:rsid w:val="009A188D"/>
    <w:rsid w:val="009A1CEE"/>
    <w:rsid w:val="009A238A"/>
    <w:rsid w:val="009A275A"/>
    <w:rsid w:val="009A418A"/>
    <w:rsid w:val="009A45CE"/>
    <w:rsid w:val="009A4FF9"/>
    <w:rsid w:val="009A500E"/>
    <w:rsid w:val="009A522D"/>
    <w:rsid w:val="009A5455"/>
    <w:rsid w:val="009A58A7"/>
    <w:rsid w:val="009A5CD2"/>
    <w:rsid w:val="009A69A0"/>
    <w:rsid w:val="009A69D5"/>
    <w:rsid w:val="009A722F"/>
    <w:rsid w:val="009A771A"/>
    <w:rsid w:val="009B0095"/>
    <w:rsid w:val="009B0702"/>
    <w:rsid w:val="009B099F"/>
    <w:rsid w:val="009B0C82"/>
    <w:rsid w:val="009B0D81"/>
    <w:rsid w:val="009B11B0"/>
    <w:rsid w:val="009B1281"/>
    <w:rsid w:val="009B16B8"/>
    <w:rsid w:val="009B1A3D"/>
    <w:rsid w:val="009B2787"/>
    <w:rsid w:val="009B2935"/>
    <w:rsid w:val="009B2ABC"/>
    <w:rsid w:val="009B3168"/>
    <w:rsid w:val="009B31E1"/>
    <w:rsid w:val="009B3905"/>
    <w:rsid w:val="009B397E"/>
    <w:rsid w:val="009B43B9"/>
    <w:rsid w:val="009B503C"/>
    <w:rsid w:val="009B5183"/>
    <w:rsid w:val="009B53E9"/>
    <w:rsid w:val="009B5A74"/>
    <w:rsid w:val="009B5F51"/>
    <w:rsid w:val="009B7800"/>
    <w:rsid w:val="009B7C1A"/>
    <w:rsid w:val="009C0730"/>
    <w:rsid w:val="009C08E8"/>
    <w:rsid w:val="009C08EA"/>
    <w:rsid w:val="009C09BA"/>
    <w:rsid w:val="009C0CB0"/>
    <w:rsid w:val="009C1984"/>
    <w:rsid w:val="009C1B96"/>
    <w:rsid w:val="009C1D2E"/>
    <w:rsid w:val="009C1DA4"/>
    <w:rsid w:val="009C1DA5"/>
    <w:rsid w:val="009C2675"/>
    <w:rsid w:val="009C26AA"/>
    <w:rsid w:val="009C2BC4"/>
    <w:rsid w:val="009C2C98"/>
    <w:rsid w:val="009C3054"/>
    <w:rsid w:val="009C37E2"/>
    <w:rsid w:val="009C3971"/>
    <w:rsid w:val="009C39BD"/>
    <w:rsid w:val="009C4576"/>
    <w:rsid w:val="009C4BA3"/>
    <w:rsid w:val="009C4DAD"/>
    <w:rsid w:val="009C5795"/>
    <w:rsid w:val="009C597A"/>
    <w:rsid w:val="009C5FC5"/>
    <w:rsid w:val="009C66CC"/>
    <w:rsid w:val="009C6870"/>
    <w:rsid w:val="009C68E7"/>
    <w:rsid w:val="009C7092"/>
    <w:rsid w:val="009C70C9"/>
    <w:rsid w:val="009C7CA8"/>
    <w:rsid w:val="009C7CC2"/>
    <w:rsid w:val="009D03F1"/>
    <w:rsid w:val="009D0F07"/>
    <w:rsid w:val="009D1032"/>
    <w:rsid w:val="009D12E1"/>
    <w:rsid w:val="009D21DC"/>
    <w:rsid w:val="009D24A4"/>
    <w:rsid w:val="009D2572"/>
    <w:rsid w:val="009D277C"/>
    <w:rsid w:val="009D2C88"/>
    <w:rsid w:val="009D3326"/>
    <w:rsid w:val="009D3693"/>
    <w:rsid w:val="009D3BA7"/>
    <w:rsid w:val="009D4881"/>
    <w:rsid w:val="009D49F0"/>
    <w:rsid w:val="009D4CF8"/>
    <w:rsid w:val="009D5062"/>
    <w:rsid w:val="009D5479"/>
    <w:rsid w:val="009D5CA8"/>
    <w:rsid w:val="009D5D80"/>
    <w:rsid w:val="009D5E54"/>
    <w:rsid w:val="009D5FA1"/>
    <w:rsid w:val="009D62C0"/>
    <w:rsid w:val="009D714C"/>
    <w:rsid w:val="009D73DF"/>
    <w:rsid w:val="009D76E8"/>
    <w:rsid w:val="009E0443"/>
    <w:rsid w:val="009E07C7"/>
    <w:rsid w:val="009E1849"/>
    <w:rsid w:val="009E1858"/>
    <w:rsid w:val="009E25F5"/>
    <w:rsid w:val="009E3658"/>
    <w:rsid w:val="009E38D1"/>
    <w:rsid w:val="009E3B68"/>
    <w:rsid w:val="009E3E34"/>
    <w:rsid w:val="009E601C"/>
    <w:rsid w:val="009E61CA"/>
    <w:rsid w:val="009E66AB"/>
    <w:rsid w:val="009E69EE"/>
    <w:rsid w:val="009E6ABF"/>
    <w:rsid w:val="009E6E95"/>
    <w:rsid w:val="009E70C7"/>
    <w:rsid w:val="009E7BE9"/>
    <w:rsid w:val="009E7C04"/>
    <w:rsid w:val="009F0033"/>
    <w:rsid w:val="009F0442"/>
    <w:rsid w:val="009F05CA"/>
    <w:rsid w:val="009F0AE3"/>
    <w:rsid w:val="009F0B2D"/>
    <w:rsid w:val="009F0D0F"/>
    <w:rsid w:val="009F1705"/>
    <w:rsid w:val="009F1CAF"/>
    <w:rsid w:val="009F2385"/>
    <w:rsid w:val="009F23F8"/>
    <w:rsid w:val="009F25B2"/>
    <w:rsid w:val="009F2D6B"/>
    <w:rsid w:val="009F2D85"/>
    <w:rsid w:val="009F2EBE"/>
    <w:rsid w:val="009F340E"/>
    <w:rsid w:val="009F3A2D"/>
    <w:rsid w:val="009F3D38"/>
    <w:rsid w:val="009F401D"/>
    <w:rsid w:val="009F42F3"/>
    <w:rsid w:val="009F47CD"/>
    <w:rsid w:val="009F5469"/>
    <w:rsid w:val="009F5AF1"/>
    <w:rsid w:val="009F5BC4"/>
    <w:rsid w:val="009F5F99"/>
    <w:rsid w:val="009F62E4"/>
    <w:rsid w:val="009F6DCE"/>
    <w:rsid w:val="009F7145"/>
    <w:rsid w:val="009F75EA"/>
    <w:rsid w:val="009F77E9"/>
    <w:rsid w:val="00A00075"/>
    <w:rsid w:val="00A003CF"/>
    <w:rsid w:val="00A0066E"/>
    <w:rsid w:val="00A010FC"/>
    <w:rsid w:val="00A01DF7"/>
    <w:rsid w:val="00A02831"/>
    <w:rsid w:val="00A0315E"/>
    <w:rsid w:val="00A0356C"/>
    <w:rsid w:val="00A03B2F"/>
    <w:rsid w:val="00A04644"/>
    <w:rsid w:val="00A04720"/>
    <w:rsid w:val="00A04BF9"/>
    <w:rsid w:val="00A0520A"/>
    <w:rsid w:val="00A05227"/>
    <w:rsid w:val="00A05BC2"/>
    <w:rsid w:val="00A05EB8"/>
    <w:rsid w:val="00A05F70"/>
    <w:rsid w:val="00A06D9E"/>
    <w:rsid w:val="00A07603"/>
    <w:rsid w:val="00A07AAA"/>
    <w:rsid w:val="00A07ABD"/>
    <w:rsid w:val="00A10045"/>
    <w:rsid w:val="00A103FD"/>
    <w:rsid w:val="00A10D4B"/>
    <w:rsid w:val="00A1104A"/>
    <w:rsid w:val="00A1147D"/>
    <w:rsid w:val="00A1192B"/>
    <w:rsid w:val="00A11C3D"/>
    <w:rsid w:val="00A12C48"/>
    <w:rsid w:val="00A13822"/>
    <w:rsid w:val="00A140C2"/>
    <w:rsid w:val="00A149AC"/>
    <w:rsid w:val="00A14B76"/>
    <w:rsid w:val="00A16108"/>
    <w:rsid w:val="00A16DB4"/>
    <w:rsid w:val="00A1746D"/>
    <w:rsid w:val="00A175C0"/>
    <w:rsid w:val="00A17973"/>
    <w:rsid w:val="00A17CA7"/>
    <w:rsid w:val="00A20028"/>
    <w:rsid w:val="00A2094E"/>
    <w:rsid w:val="00A20BB8"/>
    <w:rsid w:val="00A20D4B"/>
    <w:rsid w:val="00A20FC6"/>
    <w:rsid w:val="00A219B1"/>
    <w:rsid w:val="00A220B2"/>
    <w:rsid w:val="00A221A7"/>
    <w:rsid w:val="00A22875"/>
    <w:rsid w:val="00A22D95"/>
    <w:rsid w:val="00A23083"/>
    <w:rsid w:val="00A23414"/>
    <w:rsid w:val="00A23BD9"/>
    <w:rsid w:val="00A23CA5"/>
    <w:rsid w:val="00A24053"/>
    <w:rsid w:val="00A2419E"/>
    <w:rsid w:val="00A24719"/>
    <w:rsid w:val="00A24964"/>
    <w:rsid w:val="00A2589B"/>
    <w:rsid w:val="00A25E54"/>
    <w:rsid w:val="00A267DF"/>
    <w:rsid w:val="00A26832"/>
    <w:rsid w:val="00A277F9"/>
    <w:rsid w:val="00A27BAB"/>
    <w:rsid w:val="00A301E9"/>
    <w:rsid w:val="00A30316"/>
    <w:rsid w:val="00A3048F"/>
    <w:rsid w:val="00A31015"/>
    <w:rsid w:val="00A313F0"/>
    <w:rsid w:val="00A31632"/>
    <w:rsid w:val="00A31AB2"/>
    <w:rsid w:val="00A31DDE"/>
    <w:rsid w:val="00A31DEA"/>
    <w:rsid w:val="00A321B2"/>
    <w:rsid w:val="00A32252"/>
    <w:rsid w:val="00A32AF0"/>
    <w:rsid w:val="00A32B70"/>
    <w:rsid w:val="00A33440"/>
    <w:rsid w:val="00A34142"/>
    <w:rsid w:val="00A34BC7"/>
    <w:rsid w:val="00A34CFB"/>
    <w:rsid w:val="00A35143"/>
    <w:rsid w:val="00A35E3D"/>
    <w:rsid w:val="00A35E9A"/>
    <w:rsid w:val="00A3658B"/>
    <w:rsid w:val="00A369D5"/>
    <w:rsid w:val="00A3744F"/>
    <w:rsid w:val="00A37639"/>
    <w:rsid w:val="00A40A9B"/>
    <w:rsid w:val="00A42408"/>
    <w:rsid w:val="00A4273F"/>
    <w:rsid w:val="00A43E41"/>
    <w:rsid w:val="00A440D8"/>
    <w:rsid w:val="00A44158"/>
    <w:rsid w:val="00A444A3"/>
    <w:rsid w:val="00A4460C"/>
    <w:rsid w:val="00A44A2C"/>
    <w:rsid w:val="00A45440"/>
    <w:rsid w:val="00A45A1C"/>
    <w:rsid w:val="00A45DF3"/>
    <w:rsid w:val="00A46B32"/>
    <w:rsid w:val="00A4702D"/>
    <w:rsid w:val="00A47429"/>
    <w:rsid w:val="00A47E79"/>
    <w:rsid w:val="00A5084C"/>
    <w:rsid w:val="00A50B9D"/>
    <w:rsid w:val="00A51131"/>
    <w:rsid w:val="00A51270"/>
    <w:rsid w:val="00A51C31"/>
    <w:rsid w:val="00A51E5B"/>
    <w:rsid w:val="00A51ECC"/>
    <w:rsid w:val="00A5201D"/>
    <w:rsid w:val="00A52E85"/>
    <w:rsid w:val="00A52EEF"/>
    <w:rsid w:val="00A53370"/>
    <w:rsid w:val="00A5379F"/>
    <w:rsid w:val="00A538EA"/>
    <w:rsid w:val="00A53D51"/>
    <w:rsid w:val="00A53D6C"/>
    <w:rsid w:val="00A54E68"/>
    <w:rsid w:val="00A55699"/>
    <w:rsid w:val="00A55937"/>
    <w:rsid w:val="00A55983"/>
    <w:rsid w:val="00A5599E"/>
    <w:rsid w:val="00A55BA0"/>
    <w:rsid w:val="00A563BF"/>
    <w:rsid w:val="00A563F4"/>
    <w:rsid w:val="00A5646E"/>
    <w:rsid w:val="00A564E9"/>
    <w:rsid w:val="00A5650F"/>
    <w:rsid w:val="00A5652B"/>
    <w:rsid w:val="00A57687"/>
    <w:rsid w:val="00A5795D"/>
    <w:rsid w:val="00A57D80"/>
    <w:rsid w:val="00A60720"/>
    <w:rsid w:val="00A611A1"/>
    <w:rsid w:val="00A61B19"/>
    <w:rsid w:val="00A61D3E"/>
    <w:rsid w:val="00A630DC"/>
    <w:rsid w:val="00A644B6"/>
    <w:rsid w:val="00A64FC2"/>
    <w:rsid w:val="00A651C9"/>
    <w:rsid w:val="00A65CF9"/>
    <w:rsid w:val="00A65EFA"/>
    <w:rsid w:val="00A7022E"/>
    <w:rsid w:val="00A703FC"/>
    <w:rsid w:val="00A70409"/>
    <w:rsid w:val="00A70442"/>
    <w:rsid w:val="00A70DCB"/>
    <w:rsid w:val="00A70F79"/>
    <w:rsid w:val="00A710A8"/>
    <w:rsid w:val="00A71F3B"/>
    <w:rsid w:val="00A72035"/>
    <w:rsid w:val="00A72496"/>
    <w:rsid w:val="00A72A1C"/>
    <w:rsid w:val="00A73D97"/>
    <w:rsid w:val="00A746AD"/>
    <w:rsid w:val="00A750F6"/>
    <w:rsid w:val="00A75FE4"/>
    <w:rsid w:val="00A7783A"/>
    <w:rsid w:val="00A77856"/>
    <w:rsid w:val="00A77AFA"/>
    <w:rsid w:val="00A77C98"/>
    <w:rsid w:val="00A8081C"/>
    <w:rsid w:val="00A8098E"/>
    <w:rsid w:val="00A80C16"/>
    <w:rsid w:val="00A815C7"/>
    <w:rsid w:val="00A81934"/>
    <w:rsid w:val="00A81B94"/>
    <w:rsid w:val="00A81E93"/>
    <w:rsid w:val="00A82415"/>
    <w:rsid w:val="00A827C0"/>
    <w:rsid w:val="00A830AC"/>
    <w:rsid w:val="00A8311A"/>
    <w:rsid w:val="00A831F2"/>
    <w:rsid w:val="00A845F7"/>
    <w:rsid w:val="00A84AC0"/>
    <w:rsid w:val="00A84B2A"/>
    <w:rsid w:val="00A856C0"/>
    <w:rsid w:val="00A85EE8"/>
    <w:rsid w:val="00A865F7"/>
    <w:rsid w:val="00A86CC3"/>
    <w:rsid w:val="00A87B7F"/>
    <w:rsid w:val="00A87E03"/>
    <w:rsid w:val="00A90534"/>
    <w:rsid w:val="00A91720"/>
    <w:rsid w:val="00A93310"/>
    <w:rsid w:val="00A93341"/>
    <w:rsid w:val="00A9410A"/>
    <w:rsid w:val="00A94473"/>
    <w:rsid w:val="00A94A13"/>
    <w:rsid w:val="00A94B53"/>
    <w:rsid w:val="00A95627"/>
    <w:rsid w:val="00A96F7C"/>
    <w:rsid w:val="00A97B03"/>
    <w:rsid w:val="00AA0B90"/>
    <w:rsid w:val="00AA171C"/>
    <w:rsid w:val="00AA1AB6"/>
    <w:rsid w:val="00AA2CCE"/>
    <w:rsid w:val="00AA2F73"/>
    <w:rsid w:val="00AA32D9"/>
    <w:rsid w:val="00AA3920"/>
    <w:rsid w:val="00AA3FD4"/>
    <w:rsid w:val="00AA406E"/>
    <w:rsid w:val="00AA432E"/>
    <w:rsid w:val="00AA48CB"/>
    <w:rsid w:val="00AA4B81"/>
    <w:rsid w:val="00AA5B7A"/>
    <w:rsid w:val="00AA660E"/>
    <w:rsid w:val="00AA72CC"/>
    <w:rsid w:val="00AA7902"/>
    <w:rsid w:val="00AA7BCE"/>
    <w:rsid w:val="00AA7CB2"/>
    <w:rsid w:val="00AA7E1A"/>
    <w:rsid w:val="00AB04BB"/>
    <w:rsid w:val="00AB07C3"/>
    <w:rsid w:val="00AB09A4"/>
    <w:rsid w:val="00AB0EE9"/>
    <w:rsid w:val="00AB10BA"/>
    <w:rsid w:val="00AB14F3"/>
    <w:rsid w:val="00AB14F4"/>
    <w:rsid w:val="00AB1ECA"/>
    <w:rsid w:val="00AB1ECE"/>
    <w:rsid w:val="00AB1F03"/>
    <w:rsid w:val="00AB24ED"/>
    <w:rsid w:val="00AB264B"/>
    <w:rsid w:val="00AB2AD1"/>
    <w:rsid w:val="00AB32C6"/>
    <w:rsid w:val="00AB3B26"/>
    <w:rsid w:val="00AB3FB1"/>
    <w:rsid w:val="00AB4247"/>
    <w:rsid w:val="00AB4640"/>
    <w:rsid w:val="00AB5126"/>
    <w:rsid w:val="00AB5195"/>
    <w:rsid w:val="00AB5248"/>
    <w:rsid w:val="00AB5417"/>
    <w:rsid w:val="00AB5558"/>
    <w:rsid w:val="00AB6262"/>
    <w:rsid w:val="00AB63D3"/>
    <w:rsid w:val="00AB6C03"/>
    <w:rsid w:val="00AB784E"/>
    <w:rsid w:val="00AB7C65"/>
    <w:rsid w:val="00AC021B"/>
    <w:rsid w:val="00AC0A6E"/>
    <w:rsid w:val="00AC0A87"/>
    <w:rsid w:val="00AC183D"/>
    <w:rsid w:val="00AC1EFD"/>
    <w:rsid w:val="00AC1FE4"/>
    <w:rsid w:val="00AC20CB"/>
    <w:rsid w:val="00AC250F"/>
    <w:rsid w:val="00AC27F2"/>
    <w:rsid w:val="00AC2DBC"/>
    <w:rsid w:val="00AC3021"/>
    <w:rsid w:val="00AC31F6"/>
    <w:rsid w:val="00AC33C5"/>
    <w:rsid w:val="00AC34A1"/>
    <w:rsid w:val="00AC3ED7"/>
    <w:rsid w:val="00AC44E2"/>
    <w:rsid w:val="00AC4D3F"/>
    <w:rsid w:val="00AC53E5"/>
    <w:rsid w:val="00AC5CFC"/>
    <w:rsid w:val="00AC75DB"/>
    <w:rsid w:val="00AC78C1"/>
    <w:rsid w:val="00AC7966"/>
    <w:rsid w:val="00AC7C24"/>
    <w:rsid w:val="00AD05D1"/>
    <w:rsid w:val="00AD0C14"/>
    <w:rsid w:val="00AD12A0"/>
    <w:rsid w:val="00AD1618"/>
    <w:rsid w:val="00AD163E"/>
    <w:rsid w:val="00AD1E92"/>
    <w:rsid w:val="00AD24FD"/>
    <w:rsid w:val="00AD2F89"/>
    <w:rsid w:val="00AD33D6"/>
    <w:rsid w:val="00AD3805"/>
    <w:rsid w:val="00AD3B91"/>
    <w:rsid w:val="00AD4C16"/>
    <w:rsid w:val="00AD5C9C"/>
    <w:rsid w:val="00AD6197"/>
    <w:rsid w:val="00AD79CD"/>
    <w:rsid w:val="00AD7A41"/>
    <w:rsid w:val="00AE0159"/>
    <w:rsid w:val="00AE0BAD"/>
    <w:rsid w:val="00AE0C01"/>
    <w:rsid w:val="00AE12B1"/>
    <w:rsid w:val="00AE1338"/>
    <w:rsid w:val="00AE1506"/>
    <w:rsid w:val="00AE1517"/>
    <w:rsid w:val="00AE1EF6"/>
    <w:rsid w:val="00AE290E"/>
    <w:rsid w:val="00AE2AB7"/>
    <w:rsid w:val="00AE2F24"/>
    <w:rsid w:val="00AE3056"/>
    <w:rsid w:val="00AE37DE"/>
    <w:rsid w:val="00AE4BBB"/>
    <w:rsid w:val="00AE4E2B"/>
    <w:rsid w:val="00AE4F2C"/>
    <w:rsid w:val="00AE5BC8"/>
    <w:rsid w:val="00AE5E6A"/>
    <w:rsid w:val="00AE64A7"/>
    <w:rsid w:val="00AE64F3"/>
    <w:rsid w:val="00AE6D87"/>
    <w:rsid w:val="00AE6E21"/>
    <w:rsid w:val="00AE7D0B"/>
    <w:rsid w:val="00AE7F9D"/>
    <w:rsid w:val="00AF0444"/>
    <w:rsid w:val="00AF0462"/>
    <w:rsid w:val="00AF05EF"/>
    <w:rsid w:val="00AF0DEA"/>
    <w:rsid w:val="00AF13AB"/>
    <w:rsid w:val="00AF19A4"/>
    <w:rsid w:val="00AF1EAC"/>
    <w:rsid w:val="00AF2E1B"/>
    <w:rsid w:val="00AF34DE"/>
    <w:rsid w:val="00AF42D8"/>
    <w:rsid w:val="00AF4A42"/>
    <w:rsid w:val="00AF4A8A"/>
    <w:rsid w:val="00AF4BA4"/>
    <w:rsid w:val="00AF50C2"/>
    <w:rsid w:val="00AF5214"/>
    <w:rsid w:val="00AF550E"/>
    <w:rsid w:val="00AF597D"/>
    <w:rsid w:val="00AF6366"/>
    <w:rsid w:val="00AF6B29"/>
    <w:rsid w:val="00AF6DDF"/>
    <w:rsid w:val="00AF6F66"/>
    <w:rsid w:val="00AF70DB"/>
    <w:rsid w:val="00AF7197"/>
    <w:rsid w:val="00AF7511"/>
    <w:rsid w:val="00AF7772"/>
    <w:rsid w:val="00AF78E9"/>
    <w:rsid w:val="00AF7F16"/>
    <w:rsid w:val="00B00BDD"/>
    <w:rsid w:val="00B01747"/>
    <w:rsid w:val="00B027C2"/>
    <w:rsid w:val="00B02C8B"/>
    <w:rsid w:val="00B03092"/>
    <w:rsid w:val="00B03874"/>
    <w:rsid w:val="00B038EF"/>
    <w:rsid w:val="00B04701"/>
    <w:rsid w:val="00B04805"/>
    <w:rsid w:val="00B048FB"/>
    <w:rsid w:val="00B053AD"/>
    <w:rsid w:val="00B05F1F"/>
    <w:rsid w:val="00B06A2A"/>
    <w:rsid w:val="00B06F91"/>
    <w:rsid w:val="00B07398"/>
    <w:rsid w:val="00B07850"/>
    <w:rsid w:val="00B1041D"/>
    <w:rsid w:val="00B1150D"/>
    <w:rsid w:val="00B120B7"/>
    <w:rsid w:val="00B127D6"/>
    <w:rsid w:val="00B12B4A"/>
    <w:rsid w:val="00B12C0C"/>
    <w:rsid w:val="00B134B3"/>
    <w:rsid w:val="00B13564"/>
    <w:rsid w:val="00B13810"/>
    <w:rsid w:val="00B13A48"/>
    <w:rsid w:val="00B1475A"/>
    <w:rsid w:val="00B14DF0"/>
    <w:rsid w:val="00B14E39"/>
    <w:rsid w:val="00B14F6F"/>
    <w:rsid w:val="00B159A4"/>
    <w:rsid w:val="00B15F6A"/>
    <w:rsid w:val="00B1603F"/>
    <w:rsid w:val="00B16264"/>
    <w:rsid w:val="00B171CE"/>
    <w:rsid w:val="00B176F1"/>
    <w:rsid w:val="00B17F82"/>
    <w:rsid w:val="00B20009"/>
    <w:rsid w:val="00B2020B"/>
    <w:rsid w:val="00B21A1B"/>
    <w:rsid w:val="00B2215C"/>
    <w:rsid w:val="00B222DC"/>
    <w:rsid w:val="00B22EBB"/>
    <w:rsid w:val="00B23B3B"/>
    <w:rsid w:val="00B244D5"/>
    <w:rsid w:val="00B24CCF"/>
    <w:rsid w:val="00B24D06"/>
    <w:rsid w:val="00B2519F"/>
    <w:rsid w:val="00B263BB"/>
    <w:rsid w:val="00B2779E"/>
    <w:rsid w:val="00B27C50"/>
    <w:rsid w:val="00B27FAD"/>
    <w:rsid w:val="00B30BFB"/>
    <w:rsid w:val="00B310CB"/>
    <w:rsid w:val="00B31131"/>
    <w:rsid w:val="00B3170E"/>
    <w:rsid w:val="00B31C25"/>
    <w:rsid w:val="00B3270F"/>
    <w:rsid w:val="00B330E8"/>
    <w:rsid w:val="00B34EF7"/>
    <w:rsid w:val="00B3532C"/>
    <w:rsid w:val="00B35E9C"/>
    <w:rsid w:val="00B374FD"/>
    <w:rsid w:val="00B4064F"/>
    <w:rsid w:val="00B41680"/>
    <w:rsid w:val="00B4185C"/>
    <w:rsid w:val="00B41D61"/>
    <w:rsid w:val="00B420CD"/>
    <w:rsid w:val="00B4316B"/>
    <w:rsid w:val="00B4407D"/>
    <w:rsid w:val="00B445AB"/>
    <w:rsid w:val="00B450AB"/>
    <w:rsid w:val="00B4595A"/>
    <w:rsid w:val="00B45AF8"/>
    <w:rsid w:val="00B45EDA"/>
    <w:rsid w:val="00B45EEB"/>
    <w:rsid w:val="00B47495"/>
    <w:rsid w:val="00B476DE"/>
    <w:rsid w:val="00B47789"/>
    <w:rsid w:val="00B47866"/>
    <w:rsid w:val="00B47C40"/>
    <w:rsid w:val="00B47FDD"/>
    <w:rsid w:val="00B515AF"/>
    <w:rsid w:val="00B51AA5"/>
    <w:rsid w:val="00B51E50"/>
    <w:rsid w:val="00B51F7D"/>
    <w:rsid w:val="00B52F4D"/>
    <w:rsid w:val="00B532A3"/>
    <w:rsid w:val="00B54439"/>
    <w:rsid w:val="00B54737"/>
    <w:rsid w:val="00B55524"/>
    <w:rsid w:val="00B55BC1"/>
    <w:rsid w:val="00B56A19"/>
    <w:rsid w:val="00B56D3D"/>
    <w:rsid w:val="00B57A12"/>
    <w:rsid w:val="00B6113D"/>
    <w:rsid w:val="00B612D5"/>
    <w:rsid w:val="00B61444"/>
    <w:rsid w:val="00B62033"/>
    <w:rsid w:val="00B628BC"/>
    <w:rsid w:val="00B62E01"/>
    <w:rsid w:val="00B62FA1"/>
    <w:rsid w:val="00B63B09"/>
    <w:rsid w:val="00B63EF9"/>
    <w:rsid w:val="00B646F8"/>
    <w:rsid w:val="00B650BC"/>
    <w:rsid w:val="00B65544"/>
    <w:rsid w:val="00B65AE4"/>
    <w:rsid w:val="00B65DC2"/>
    <w:rsid w:val="00B66A3B"/>
    <w:rsid w:val="00B66D82"/>
    <w:rsid w:val="00B6745E"/>
    <w:rsid w:val="00B6798C"/>
    <w:rsid w:val="00B679E3"/>
    <w:rsid w:val="00B7012B"/>
    <w:rsid w:val="00B722CA"/>
    <w:rsid w:val="00B72C00"/>
    <w:rsid w:val="00B730D1"/>
    <w:rsid w:val="00B733B7"/>
    <w:rsid w:val="00B733E3"/>
    <w:rsid w:val="00B73606"/>
    <w:rsid w:val="00B73A2A"/>
    <w:rsid w:val="00B73C3C"/>
    <w:rsid w:val="00B74174"/>
    <w:rsid w:val="00B7472E"/>
    <w:rsid w:val="00B74A1A"/>
    <w:rsid w:val="00B74C75"/>
    <w:rsid w:val="00B753E0"/>
    <w:rsid w:val="00B759E8"/>
    <w:rsid w:val="00B764DD"/>
    <w:rsid w:val="00B7680B"/>
    <w:rsid w:val="00B775B6"/>
    <w:rsid w:val="00B77EDC"/>
    <w:rsid w:val="00B800F9"/>
    <w:rsid w:val="00B80612"/>
    <w:rsid w:val="00B8062B"/>
    <w:rsid w:val="00B813A8"/>
    <w:rsid w:val="00B816E0"/>
    <w:rsid w:val="00B818F6"/>
    <w:rsid w:val="00B819A4"/>
    <w:rsid w:val="00B8203B"/>
    <w:rsid w:val="00B820A7"/>
    <w:rsid w:val="00B82C74"/>
    <w:rsid w:val="00B82D68"/>
    <w:rsid w:val="00B8367F"/>
    <w:rsid w:val="00B83EFF"/>
    <w:rsid w:val="00B844ED"/>
    <w:rsid w:val="00B85FFC"/>
    <w:rsid w:val="00B86592"/>
    <w:rsid w:val="00B868CE"/>
    <w:rsid w:val="00B8695F"/>
    <w:rsid w:val="00B86D06"/>
    <w:rsid w:val="00B87226"/>
    <w:rsid w:val="00B8734D"/>
    <w:rsid w:val="00B90665"/>
    <w:rsid w:val="00B90760"/>
    <w:rsid w:val="00B9105A"/>
    <w:rsid w:val="00B91A7C"/>
    <w:rsid w:val="00B91AAA"/>
    <w:rsid w:val="00B91B36"/>
    <w:rsid w:val="00B91CFF"/>
    <w:rsid w:val="00B91D38"/>
    <w:rsid w:val="00B9210D"/>
    <w:rsid w:val="00B922F7"/>
    <w:rsid w:val="00B92380"/>
    <w:rsid w:val="00B923F9"/>
    <w:rsid w:val="00B9248B"/>
    <w:rsid w:val="00B92B78"/>
    <w:rsid w:val="00B931A6"/>
    <w:rsid w:val="00B931E8"/>
    <w:rsid w:val="00B9323D"/>
    <w:rsid w:val="00B936C1"/>
    <w:rsid w:val="00B938F2"/>
    <w:rsid w:val="00B93E29"/>
    <w:rsid w:val="00B941A6"/>
    <w:rsid w:val="00B94618"/>
    <w:rsid w:val="00B957BD"/>
    <w:rsid w:val="00B95BB0"/>
    <w:rsid w:val="00B96205"/>
    <w:rsid w:val="00B967AF"/>
    <w:rsid w:val="00B96D71"/>
    <w:rsid w:val="00B96F97"/>
    <w:rsid w:val="00B97027"/>
    <w:rsid w:val="00B97BDA"/>
    <w:rsid w:val="00B97EB5"/>
    <w:rsid w:val="00BA049F"/>
    <w:rsid w:val="00BA0505"/>
    <w:rsid w:val="00BA17F9"/>
    <w:rsid w:val="00BA2C65"/>
    <w:rsid w:val="00BA305D"/>
    <w:rsid w:val="00BA4146"/>
    <w:rsid w:val="00BA44B4"/>
    <w:rsid w:val="00BA561A"/>
    <w:rsid w:val="00BA5757"/>
    <w:rsid w:val="00BA5C31"/>
    <w:rsid w:val="00BA6128"/>
    <w:rsid w:val="00BA670E"/>
    <w:rsid w:val="00BA6C05"/>
    <w:rsid w:val="00BA75BD"/>
    <w:rsid w:val="00BA7834"/>
    <w:rsid w:val="00BA7A0F"/>
    <w:rsid w:val="00BA7D49"/>
    <w:rsid w:val="00BB06AD"/>
    <w:rsid w:val="00BB06E7"/>
    <w:rsid w:val="00BB0B97"/>
    <w:rsid w:val="00BB0C10"/>
    <w:rsid w:val="00BB18D4"/>
    <w:rsid w:val="00BB1B95"/>
    <w:rsid w:val="00BB2319"/>
    <w:rsid w:val="00BB2EFA"/>
    <w:rsid w:val="00BB2F2A"/>
    <w:rsid w:val="00BB337D"/>
    <w:rsid w:val="00BB33A9"/>
    <w:rsid w:val="00BB3567"/>
    <w:rsid w:val="00BB3598"/>
    <w:rsid w:val="00BB3615"/>
    <w:rsid w:val="00BB3691"/>
    <w:rsid w:val="00BB4247"/>
    <w:rsid w:val="00BB4AE8"/>
    <w:rsid w:val="00BB5688"/>
    <w:rsid w:val="00BB56BF"/>
    <w:rsid w:val="00BB5C53"/>
    <w:rsid w:val="00BB6180"/>
    <w:rsid w:val="00BB63F9"/>
    <w:rsid w:val="00BB67B9"/>
    <w:rsid w:val="00BB6B93"/>
    <w:rsid w:val="00BC022B"/>
    <w:rsid w:val="00BC063A"/>
    <w:rsid w:val="00BC0842"/>
    <w:rsid w:val="00BC0C31"/>
    <w:rsid w:val="00BC1012"/>
    <w:rsid w:val="00BC3020"/>
    <w:rsid w:val="00BC3329"/>
    <w:rsid w:val="00BC348A"/>
    <w:rsid w:val="00BC4A84"/>
    <w:rsid w:val="00BC4BCB"/>
    <w:rsid w:val="00BC54BA"/>
    <w:rsid w:val="00BC560D"/>
    <w:rsid w:val="00BC5CCF"/>
    <w:rsid w:val="00BC6973"/>
    <w:rsid w:val="00BC6C19"/>
    <w:rsid w:val="00BC6C8D"/>
    <w:rsid w:val="00BC6DB3"/>
    <w:rsid w:val="00BC72FA"/>
    <w:rsid w:val="00BD0F80"/>
    <w:rsid w:val="00BD10EE"/>
    <w:rsid w:val="00BD17AC"/>
    <w:rsid w:val="00BD24BF"/>
    <w:rsid w:val="00BD2FC4"/>
    <w:rsid w:val="00BD3052"/>
    <w:rsid w:val="00BD3060"/>
    <w:rsid w:val="00BD3603"/>
    <w:rsid w:val="00BD4510"/>
    <w:rsid w:val="00BD4841"/>
    <w:rsid w:val="00BD518F"/>
    <w:rsid w:val="00BD5665"/>
    <w:rsid w:val="00BD5A25"/>
    <w:rsid w:val="00BD5D36"/>
    <w:rsid w:val="00BD61E1"/>
    <w:rsid w:val="00BD67B3"/>
    <w:rsid w:val="00BD70D7"/>
    <w:rsid w:val="00BD73A7"/>
    <w:rsid w:val="00BD7AFC"/>
    <w:rsid w:val="00BE002D"/>
    <w:rsid w:val="00BE05F5"/>
    <w:rsid w:val="00BE0F0A"/>
    <w:rsid w:val="00BE122D"/>
    <w:rsid w:val="00BE1387"/>
    <w:rsid w:val="00BE145C"/>
    <w:rsid w:val="00BE184D"/>
    <w:rsid w:val="00BE1C5A"/>
    <w:rsid w:val="00BE23CD"/>
    <w:rsid w:val="00BE25AF"/>
    <w:rsid w:val="00BE26E5"/>
    <w:rsid w:val="00BE2A4D"/>
    <w:rsid w:val="00BE2BEB"/>
    <w:rsid w:val="00BE2CFB"/>
    <w:rsid w:val="00BE2E4F"/>
    <w:rsid w:val="00BE3C9E"/>
    <w:rsid w:val="00BE3E83"/>
    <w:rsid w:val="00BE40A2"/>
    <w:rsid w:val="00BE4800"/>
    <w:rsid w:val="00BE49CC"/>
    <w:rsid w:val="00BE4C6F"/>
    <w:rsid w:val="00BE53C5"/>
    <w:rsid w:val="00BE54E2"/>
    <w:rsid w:val="00BE573B"/>
    <w:rsid w:val="00BE5C4D"/>
    <w:rsid w:val="00BE5DC0"/>
    <w:rsid w:val="00BF03DC"/>
    <w:rsid w:val="00BF05CE"/>
    <w:rsid w:val="00BF096C"/>
    <w:rsid w:val="00BF1F19"/>
    <w:rsid w:val="00BF2BAA"/>
    <w:rsid w:val="00BF37CE"/>
    <w:rsid w:val="00BF37CF"/>
    <w:rsid w:val="00BF3CE9"/>
    <w:rsid w:val="00BF5320"/>
    <w:rsid w:val="00BF5FFD"/>
    <w:rsid w:val="00BF6A7C"/>
    <w:rsid w:val="00BF6C35"/>
    <w:rsid w:val="00BF6CC1"/>
    <w:rsid w:val="00BF7506"/>
    <w:rsid w:val="00BF7644"/>
    <w:rsid w:val="00BF7AB6"/>
    <w:rsid w:val="00BF7C92"/>
    <w:rsid w:val="00C00244"/>
    <w:rsid w:val="00C0078C"/>
    <w:rsid w:val="00C00BF3"/>
    <w:rsid w:val="00C014BC"/>
    <w:rsid w:val="00C01A5C"/>
    <w:rsid w:val="00C0221E"/>
    <w:rsid w:val="00C022B9"/>
    <w:rsid w:val="00C026F1"/>
    <w:rsid w:val="00C027E4"/>
    <w:rsid w:val="00C02B6C"/>
    <w:rsid w:val="00C042FC"/>
    <w:rsid w:val="00C04896"/>
    <w:rsid w:val="00C053D1"/>
    <w:rsid w:val="00C05A4F"/>
    <w:rsid w:val="00C05B92"/>
    <w:rsid w:val="00C05EAA"/>
    <w:rsid w:val="00C069E8"/>
    <w:rsid w:val="00C06DDF"/>
    <w:rsid w:val="00C07092"/>
    <w:rsid w:val="00C07438"/>
    <w:rsid w:val="00C07FD9"/>
    <w:rsid w:val="00C10918"/>
    <w:rsid w:val="00C10B04"/>
    <w:rsid w:val="00C10B39"/>
    <w:rsid w:val="00C10B3D"/>
    <w:rsid w:val="00C11AA8"/>
    <w:rsid w:val="00C11E3C"/>
    <w:rsid w:val="00C1203D"/>
    <w:rsid w:val="00C14015"/>
    <w:rsid w:val="00C1462C"/>
    <w:rsid w:val="00C149A9"/>
    <w:rsid w:val="00C14DC8"/>
    <w:rsid w:val="00C150CC"/>
    <w:rsid w:val="00C164CD"/>
    <w:rsid w:val="00C165C9"/>
    <w:rsid w:val="00C1674F"/>
    <w:rsid w:val="00C16A50"/>
    <w:rsid w:val="00C17DCB"/>
    <w:rsid w:val="00C17F61"/>
    <w:rsid w:val="00C204DE"/>
    <w:rsid w:val="00C20871"/>
    <w:rsid w:val="00C208A9"/>
    <w:rsid w:val="00C20E44"/>
    <w:rsid w:val="00C217F3"/>
    <w:rsid w:val="00C218DD"/>
    <w:rsid w:val="00C21E43"/>
    <w:rsid w:val="00C22107"/>
    <w:rsid w:val="00C223DB"/>
    <w:rsid w:val="00C237DF"/>
    <w:rsid w:val="00C23CD3"/>
    <w:rsid w:val="00C24089"/>
    <w:rsid w:val="00C2420E"/>
    <w:rsid w:val="00C24237"/>
    <w:rsid w:val="00C253A2"/>
    <w:rsid w:val="00C257E2"/>
    <w:rsid w:val="00C2591A"/>
    <w:rsid w:val="00C25EA4"/>
    <w:rsid w:val="00C2609F"/>
    <w:rsid w:val="00C26CF4"/>
    <w:rsid w:val="00C2722B"/>
    <w:rsid w:val="00C27488"/>
    <w:rsid w:val="00C3006F"/>
    <w:rsid w:val="00C31F92"/>
    <w:rsid w:val="00C32060"/>
    <w:rsid w:val="00C32177"/>
    <w:rsid w:val="00C32952"/>
    <w:rsid w:val="00C32A71"/>
    <w:rsid w:val="00C32E1F"/>
    <w:rsid w:val="00C33395"/>
    <w:rsid w:val="00C338F6"/>
    <w:rsid w:val="00C341E6"/>
    <w:rsid w:val="00C34242"/>
    <w:rsid w:val="00C34D31"/>
    <w:rsid w:val="00C34F29"/>
    <w:rsid w:val="00C35223"/>
    <w:rsid w:val="00C358E0"/>
    <w:rsid w:val="00C35AC6"/>
    <w:rsid w:val="00C36C53"/>
    <w:rsid w:val="00C3768A"/>
    <w:rsid w:val="00C37C6F"/>
    <w:rsid w:val="00C40109"/>
    <w:rsid w:val="00C40F3C"/>
    <w:rsid w:val="00C41061"/>
    <w:rsid w:val="00C41D3E"/>
    <w:rsid w:val="00C41F13"/>
    <w:rsid w:val="00C42583"/>
    <w:rsid w:val="00C431F9"/>
    <w:rsid w:val="00C43250"/>
    <w:rsid w:val="00C43D20"/>
    <w:rsid w:val="00C44395"/>
    <w:rsid w:val="00C444AD"/>
    <w:rsid w:val="00C44AE4"/>
    <w:rsid w:val="00C452A0"/>
    <w:rsid w:val="00C456CE"/>
    <w:rsid w:val="00C463E8"/>
    <w:rsid w:val="00C46C12"/>
    <w:rsid w:val="00C470C9"/>
    <w:rsid w:val="00C50065"/>
    <w:rsid w:val="00C50207"/>
    <w:rsid w:val="00C503D0"/>
    <w:rsid w:val="00C504F3"/>
    <w:rsid w:val="00C51270"/>
    <w:rsid w:val="00C51528"/>
    <w:rsid w:val="00C51CFE"/>
    <w:rsid w:val="00C524E8"/>
    <w:rsid w:val="00C52963"/>
    <w:rsid w:val="00C52D99"/>
    <w:rsid w:val="00C53560"/>
    <w:rsid w:val="00C53DB5"/>
    <w:rsid w:val="00C54435"/>
    <w:rsid w:val="00C5453E"/>
    <w:rsid w:val="00C5497F"/>
    <w:rsid w:val="00C55628"/>
    <w:rsid w:val="00C5590B"/>
    <w:rsid w:val="00C55C60"/>
    <w:rsid w:val="00C562CF"/>
    <w:rsid w:val="00C5760E"/>
    <w:rsid w:val="00C57743"/>
    <w:rsid w:val="00C5776B"/>
    <w:rsid w:val="00C57C1F"/>
    <w:rsid w:val="00C57C9D"/>
    <w:rsid w:val="00C57D46"/>
    <w:rsid w:val="00C57E21"/>
    <w:rsid w:val="00C600ED"/>
    <w:rsid w:val="00C60B1F"/>
    <w:rsid w:val="00C6152A"/>
    <w:rsid w:val="00C61699"/>
    <w:rsid w:val="00C61788"/>
    <w:rsid w:val="00C62D37"/>
    <w:rsid w:val="00C62F4D"/>
    <w:rsid w:val="00C6329F"/>
    <w:rsid w:val="00C63AF8"/>
    <w:rsid w:val="00C63ED4"/>
    <w:rsid w:val="00C645BD"/>
    <w:rsid w:val="00C648AF"/>
    <w:rsid w:val="00C64A4D"/>
    <w:rsid w:val="00C64DFD"/>
    <w:rsid w:val="00C64E0D"/>
    <w:rsid w:val="00C65069"/>
    <w:rsid w:val="00C65889"/>
    <w:rsid w:val="00C66736"/>
    <w:rsid w:val="00C6677A"/>
    <w:rsid w:val="00C67180"/>
    <w:rsid w:val="00C674DE"/>
    <w:rsid w:val="00C7001F"/>
    <w:rsid w:val="00C7024B"/>
    <w:rsid w:val="00C7118D"/>
    <w:rsid w:val="00C71283"/>
    <w:rsid w:val="00C7151B"/>
    <w:rsid w:val="00C718DD"/>
    <w:rsid w:val="00C719EB"/>
    <w:rsid w:val="00C71DD8"/>
    <w:rsid w:val="00C728E7"/>
    <w:rsid w:val="00C735DF"/>
    <w:rsid w:val="00C73F0C"/>
    <w:rsid w:val="00C73F37"/>
    <w:rsid w:val="00C7416C"/>
    <w:rsid w:val="00C748D2"/>
    <w:rsid w:val="00C75108"/>
    <w:rsid w:val="00C752F7"/>
    <w:rsid w:val="00C756D7"/>
    <w:rsid w:val="00C75725"/>
    <w:rsid w:val="00C76082"/>
    <w:rsid w:val="00C766C5"/>
    <w:rsid w:val="00C76AC3"/>
    <w:rsid w:val="00C76C64"/>
    <w:rsid w:val="00C76D47"/>
    <w:rsid w:val="00C8081F"/>
    <w:rsid w:val="00C80BC0"/>
    <w:rsid w:val="00C8105B"/>
    <w:rsid w:val="00C81333"/>
    <w:rsid w:val="00C81E59"/>
    <w:rsid w:val="00C828E1"/>
    <w:rsid w:val="00C82A23"/>
    <w:rsid w:val="00C83E80"/>
    <w:rsid w:val="00C84179"/>
    <w:rsid w:val="00C843F0"/>
    <w:rsid w:val="00C84AE3"/>
    <w:rsid w:val="00C85074"/>
    <w:rsid w:val="00C85203"/>
    <w:rsid w:val="00C85776"/>
    <w:rsid w:val="00C85802"/>
    <w:rsid w:val="00C86017"/>
    <w:rsid w:val="00C8737D"/>
    <w:rsid w:val="00C87964"/>
    <w:rsid w:val="00C87C16"/>
    <w:rsid w:val="00C905D8"/>
    <w:rsid w:val="00C90F64"/>
    <w:rsid w:val="00C917F6"/>
    <w:rsid w:val="00C918DF"/>
    <w:rsid w:val="00C91D21"/>
    <w:rsid w:val="00C92016"/>
    <w:rsid w:val="00C92800"/>
    <w:rsid w:val="00C92B62"/>
    <w:rsid w:val="00C93AB6"/>
    <w:rsid w:val="00C94509"/>
    <w:rsid w:val="00C94DD0"/>
    <w:rsid w:val="00C94E7C"/>
    <w:rsid w:val="00C954AE"/>
    <w:rsid w:val="00C95561"/>
    <w:rsid w:val="00C95C59"/>
    <w:rsid w:val="00C961AF"/>
    <w:rsid w:val="00C97BDB"/>
    <w:rsid w:val="00CA0BAB"/>
    <w:rsid w:val="00CA151C"/>
    <w:rsid w:val="00CA1FE9"/>
    <w:rsid w:val="00CA214D"/>
    <w:rsid w:val="00CA2FAE"/>
    <w:rsid w:val="00CA3107"/>
    <w:rsid w:val="00CA3476"/>
    <w:rsid w:val="00CA3809"/>
    <w:rsid w:val="00CA38B0"/>
    <w:rsid w:val="00CA3CF3"/>
    <w:rsid w:val="00CA40FB"/>
    <w:rsid w:val="00CA4DC7"/>
    <w:rsid w:val="00CA4DF4"/>
    <w:rsid w:val="00CA4F5B"/>
    <w:rsid w:val="00CA5F52"/>
    <w:rsid w:val="00CA60CE"/>
    <w:rsid w:val="00CA6912"/>
    <w:rsid w:val="00CA6913"/>
    <w:rsid w:val="00CB04E5"/>
    <w:rsid w:val="00CB23B6"/>
    <w:rsid w:val="00CB3333"/>
    <w:rsid w:val="00CB3539"/>
    <w:rsid w:val="00CB3F2D"/>
    <w:rsid w:val="00CB43B1"/>
    <w:rsid w:val="00CB5EF5"/>
    <w:rsid w:val="00CB628C"/>
    <w:rsid w:val="00CB695B"/>
    <w:rsid w:val="00CB6B34"/>
    <w:rsid w:val="00CB6BD0"/>
    <w:rsid w:val="00CB6E14"/>
    <w:rsid w:val="00CB6F42"/>
    <w:rsid w:val="00CB73B5"/>
    <w:rsid w:val="00CC0093"/>
    <w:rsid w:val="00CC023E"/>
    <w:rsid w:val="00CC04F8"/>
    <w:rsid w:val="00CC0560"/>
    <w:rsid w:val="00CC0ECE"/>
    <w:rsid w:val="00CC21FB"/>
    <w:rsid w:val="00CC247B"/>
    <w:rsid w:val="00CC2CB8"/>
    <w:rsid w:val="00CC2FF1"/>
    <w:rsid w:val="00CC32FA"/>
    <w:rsid w:val="00CC34DE"/>
    <w:rsid w:val="00CC383E"/>
    <w:rsid w:val="00CC3B26"/>
    <w:rsid w:val="00CC536C"/>
    <w:rsid w:val="00CC7984"/>
    <w:rsid w:val="00CC7BE9"/>
    <w:rsid w:val="00CD0D0D"/>
    <w:rsid w:val="00CD1473"/>
    <w:rsid w:val="00CD1CD4"/>
    <w:rsid w:val="00CD1EC6"/>
    <w:rsid w:val="00CD1F13"/>
    <w:rsid w:val="00CD1F91"/>
    <w:rsid w:val="00CD2ED8"/>
    <w:rsid w:val="00CD3B03"/>
    <w:rsid w:val="00CD411D"/>
    <w:rsid w:val="00CD42C9"/>
    <w:rsid w:val="00CD4979"/>
    <w:rsid w:val="00CD4D3D"/>
    <w:rsid w:val="00CD507C"/>
    <w:rsid w:val="00CD58BD"/>
    <w:rsid w:val="00CD5952"/>
    <w:rsid w:val="00CD6303"/>
    <w:rsid w:val="00CD7644"/>
    <w:rsid w:val="00CD7A4C"/>
    <w:rsid w:val="00CD7FE4"/>
    <w:rsid w:val="00CE016D"/>
    <w:rsid w:val="00CE0301"/>
    <w:rsid w:val="00CE1246"/>
    <w:rsid w:val="00CE157D"/>
    <w:rsid w:val="00CE1782"/>
    <w:rsid w:val="00CE2D74"/>
    <w:rsid w:val="00CE4BCB"/>
    <w:rsid w:val="00CE4CF7"/>
    <w:rsid w:val="00CE4D52"/>
    <w:rsid w:val="00CE5165"/>
    <w:rsid w:val="00CE54CA"/>
    <w:rsid w:val="00CE614E"/>
    <w:rsid w:val="00CE6818"/>
    <w:rsid w:val="00CE6934"/>
    <w:rsid w:val="00CE6DB3"/>
    <w:rsid w:val="00CE74CE"/>
    <w:rsid w:val="00CE77B9"/>
    <w:rsid w:val="00CF02B5"/>
    <w:rsid w:val="00CF03C1"/>
    <w:rsid w:val="00CF0629"/>
    <w:rsid w:val="00CF13FD"/>
    <w:rsid w:val="00CF14B0"/>
    <w:rsid w:val="00CF1AD7"/>
    <w:rsid w:val="00CF2B75"/>
    <w:rsid w:val="00CF31F8"/>
    <w:rsid w:val="00CF371B"/>
    <w:rsid w:val="00CF3A1C"/>
    <w:rsid w:val="00CF3B9D"/>
    <w:rsid w:val="00CF4B1C"/>
    <w:rsid w:val="00CF510F"/>
    <w:rsid w:val="00CF66D5"/>
    <w:rsid w:val="00CF6C15"/>
    <w:rsid w:val="00CF6D69"/>
    <w:rsid w:val="00CF6E04"/>
    <w:rsid w:val="00CF73C9"/>
    <w:rsid w:val="00CF78BC"/>
    <w:rsid w:val="00CF7FAB"/>
    <w:rsid w:val="00D00939"/>
    <w:rsid w:val="00D015BA"/>
    <w:rsid w:val="00D01F86"/>
    <w:rsid w:val="00D02316"/>
    <w:rsid w:val="00D023A6"/>
    <w:rsid w:val="00D023BF"/>
    <w:rsid w:val="00D02608"/>
    <w:rsid w:val="00D02D3F"/>
    <w:rsid w:val="00D02F2F"/>
    <w:rsid w:val="00D0304E"/>
    <w:rsid w:val="00D032C5"/>
    <w:rsid w:val="00D033C6"/>
    <w:rsid w:val="00D03CDB"/>
    <w:rsid w:val="00D044B4"/>
    <w:rsid w:val="00D04CF0"/>
    <w:rsid w:val="00D05810"/>
    <w:rsid w:val="00D05DF3"/>
    <w:rsid w:val="00D06564"/>
    <w:rsid w:val="00D0748A"/>
    <w:rsid w:val="00D074C1"/>
    <w:rsid w:val="00D07594"/>
    <w:rsid w:val="00D076DE"/>
    <w:rsid w:val="00D108B1"/>
    <w:rsid w:val="00D10A8D"/>
    <w:rsid w:val="00D11068"/>
    <w:rsid w:val="00D117D6"/>
    <w:rsid w:val="00D11AFC"/>
    <w:rsid w:val="00D11CE9"/>
    <w:rsid w:val="00D1216D"/>
    <w:rsid w:val="00D1219C"/>
    <w:rsid w:val="00D125B3"/>
    <w:rsid w:val="00D12EB5"/>
    <w:rsid w:val="00D13284"/>
    <w:rsid w:val="00D13E8A"/>
    <w:rsid w:val="00D143BC"/>
    <w:rsid w:val="00D1488E"/>
    <w:rsid w:val="00D14D5D"/>
    <w:rsid w:val="00D15672"/>
    <w:rsid w:val="00D15B2B"/>
    <w:rsid w:val="00D1615B"/>
    <w:rsid w:val="00D16292"/>
    <w:rsid w:val="00D16549"/>
    <w:rsid w:val="00D165CA"/>
    <w:rsid w:val="00D171AD"/>
    <w:rsid w:val="00D175C6"/>
    <w:rsid w:val="00D21296"/>
    <w:rsid w:val="00D2172E"/>
    <w:rsid w:val="00D21B07"/>
    <w:rsid w:val="00D22702"/>
    <w:rsid w:val="00D22989"/>
    <w:rsid w:val="00D231C8"/>
    <w:rsid w:val="00D233FC"/>
    <w:rsid w:val="00D234B8"/>
    <w:rsid w:val="00D23A22"/>
    <w:rsid w:val="00D2530C"/>
    <w:rsid w:val="00D262D2"/>
    <w:rsid w:val="00D26572"/>
    <w:rsid w:val="00D27368"/>
    <w:rsid w:val="00D27768"/>
    <w:rsid w:val="00D2783D"/>
    <w:rsid w:val="00D305CE"/>
    <w:rsid w:val="00D31873"/>
    <w:rsid w:val="00D319CE"/>
    <w:rsid w:val="00D32148"/>
    <w:rsid w:val="00D326B7"/>
    <w:rsid w:val="00D3279D"/>
    <w:rsid w:val="00D32D8A"/>
    <w:rsid w:val="00D32F59"/>
    <w:rsid w:val="00D33400"/>
    <w:rsid w:val="00D337F2"/>
    <w:rsid w:val="00D349E9"/>
    <w:rsid w:val="00D350C0"/>
    <w:rsid w:val="00D350E9"/>
    <w:rsid w:val="00D35A88"/>
    <w:rsid w:val="00D35C23"/>
    <w:rsid w:val="00D36040"/>
    <w:rsid w:val="00D36113"/>
    <w:rsid w:val="00D366B5"/>
    <w:rsid w:val="00D36E0E"/>
    <w:rsid w:val="00D3774B"/>
    <w:rsid w:val="00D378DC"/>
    <w:rsid w:val="00D4005B"/>
    <w:rsid w:val="00D40F38"/>
    <w:rsid w:val="00D41392"/>
    <w:rsid w:val="00D41691"/>
    <w:rsid w:val="00D41B7A"/>
    <w:rsid w:val="00D42217"/>
    <w:rsid w:val="00D42F5F"/>
    <w:rsid w:val="00D44225"/>
    <w:rsid w:val="00D44990"/>
    <w:rsid w:val="00D45007"/>
    <w:rsid w:val="00D454CE"/>
    <w:rsid w:val="00D46089"/>
    <w:rsid w:val="00D472AF"/>
    <w:rsid w:val="00D476DD"/>
    <w:rsid w:val="00D4780A"/>
    <w:rsid w:val="00D47812"/>
    <w:rsid w:val="00D47B60"/>
    <w:rsid w:val="00D47C5C"/>
    <w:rsid w:val="00D5016D"/>
    <w:rsid w:val="00D505E8"/>
    <w:rsid w:val="00D50FEE"/>
    <w:rsid w:val="00D519B5"/>
    <w:rsid w:val="00D51AE5"/>
    <w:rsid w:val="00D51CE3"/>
    <w:rsid w:val="00D51DB4"/>
    <w:rsid w:val="00D51E1E"/>
    <w:rsid w:val="00D52F98"/>
    <w:rsid w:val="00D53783"/>
    <w:rsid w:val="00D53B5A"/>
    <w:rsid w:val="00D53C85"/>
    <w:rsid w:val="00D543CC"/>
    <w:rsid w:val="00D54B1E"/>
    <w:rsid w:val="00D550E6"/>
    <w:rsid w:val="00D566B4"/>
    <w:rsid w:val="00D56954"/>
    <w:rsid w:val="00D56B9B"/>
    <w:rsid w:val="00D56BBF"/>
    <w:rsid w:val="00D57289"/>
    <w:rsid w:val="00D5785F"/>
    <w:rsid w:val="00D57EF0"/>
    <w:rsid w:val="00D61608"/>
    <w:rsid w:val="00D61A75"/>
    <w:rsid w:val="00D627FB"/>
    <w:rsid w:val="00D62916"/>
    <w:rsid w:val="00D62D7D"/>
    <w:rsid w:val="00D633B0"/>
    <w:rsid w:val="00D63EF1"/>
    <w:rsid w:val="00D63FFE"/>
    <w:rsid w:val="00D64787"/>
    <w:rsid w:val="00D65846"/>
    <w:rsid w:val="00D65A5E"/>
    <w:rsid w:val="00D65BB6"/>
    <w:rsid w:val="00D65C21"/>
    <w:rsid w:val="00D65E72"/>
    <w:rsid w:val="00D65F4D"/>
    <w:rsid w:val="00D666C7"/>
    <w:rsid w:val="00D6678A"/>
    <w:rsid w:val="00D67302"/>
    <w:rsid w:val="00D67C80"/>
    <w:rsid w:val="00D67FA3"/>
    <w:rsid w:val="00D7016C"/>
    <w:rsid w:val="00D70E13"/>
    <w:rsid w:val="00D71902"/>
    <w:rsid w:val="00D7268C"/>
    <w:rsid w:val="00D72F93"/>
    <w:rsid w:val="00D73160"/>
    <w:rsid w:val="00D739C7"/>
    <w:rsid w:val="00D73DDB"/>
    <w:rsid w:val="00D73EFA"/>
    <w:rsid w:val="00D74222"/>
    <w:rsid w:val="00D74610"/>
    <w:rsid w:val="00D7486E"/>
    <w:rsid w:val="00D75472"/>
    <w:rsid w:val="00D759D5"/>
    <w:rsid w:val="00D75FA2"/>
    <w:rsid w:val="00D762DE"/>
    <w:rsid w:val="00D7636A"/>
    <w:rsid w:val="00D7673B"/>
    <w:rsid w:val="00D775D5"/>
    <w:rsid w:val="00D77866"/>
    <w:rsid w:val="00D8055B"/>
    <w:rsid w:val="00D80C74"/>
    <w:rsid w:val="00D80E5E"/>
    <w:rsid w:val="00D8125F"/>
    <w:rsid w:val="00D814DA"/>
    <w:rsid w:val="00D828DF"/>
    <w:rsid w:val="00D82951"/>
    <w:rsid w:val="00D82FC8"/>
    <w:rsid w:val="00D83582"/>
    <w:rsid w:val="00D8393D"/>
    <w:rsid w:val="00D839C7"/>
    <w:rsid w:val="00D83B46"/>
    <w:rsid w:val="00D843C7"/>
    <w:rsid w:val="00D85790"/>
    <w:rsid w:val="00D85ABF"/>
    <w:rsid w:val="00D85B10"/>
    <w:rsid w:val="00D85E9B"/>
    <w:rsid w:val="00D867B5"/>
    <w:rsid w:val="00D86A22"/>
    <w:rsid w:val="00D87B0A"/>
    <w:rsid w:val="00D900E3"/>
    <w:rsid w:val="00D9013B"/>
    <w:rsid w:val="00D9136D"/>
    <w:rsid w:val="00D91405"/>
    <w:rsid w:val="00D91C9E"/>
    <w:rsid w:val="00D921F4"/>
    <w:rsid w:val="00D9315F"/>
    <w:rsid w:val="00D93453"/>
    <w:rsid w:val="00D93FD0"/>
    <w:rsid w:val="00D941E9"/>
    <w:rsid w:val="00D9564F"/>
    <w:rsid w:val="00D95CC9"/>
    <w:rsid w:val="00D95FD3"/>
    <w:rsid w:val="00D96045"/>
    <w:rsid w:val="00D9606E"/>
    <w:rsid w:val="00D96199"/>
    <w:rsid w:val="00D96914"/>
    <w:rsid w:val="00D96A46"/>
    <w:rsid w:val="00D97299"/>
    <w:rsid w:val="00D976CF"/>
    <w:rsid w:val="00DA024F"/>
    <w:rsid w:val="00DA18A8"/>
    <w:rsid w:val="00DA23B5"/>
    <w:rsid w:val="00DA2680"/>
    <w:rsid w:val="00DA2B2E"/>
    <w:rsid w:val="00DA3016"/>
    <w:rsid w:val="00DA3291"/>
    <w:rsid w:val="00DA3A7A"/>
    <w:rsid w:val="00DA5800"/>
    <w:rsid w:val="00DA5877"/>
    <w:rsid w:val="00DA5F53"/>
    <w:rsid w:val="00DA7047"/>
    <w:rsid w:val="00DA7935"/>
    <w:rsid w:val="00DB1501"/>
    <w:rsid w:val="00DB2904"/>
    <w:rsid w:val="00DB2DD5"/>
    <w:rsid w:val="00DB2F69"/>
    <w:rsid w:val="00DB3074"/>
    <w:rsid w:val="00DB3256"/>
    <w:rsid w:val="00DB3610"/>
    <w:rsid w:val="00DB36FD"/>
    <w:rsid w:val="00DB3FF0"/>
    <w:rsid w:val="00DB4618"/>
    <w:rsid w:val="00DB472B"/>
    <w:rsid w:val="00DB4C35"/>
    <w:rsid w:val="00DB4DDE"/>
    <w:rsid w:val="00DB5300"/>
    <w:rsid w:val="00DB5C63"/>
    <w:rsid w:val="00DB5FBE"/>
    <w:rsid w:val="00DB6A26"/>
    <w:rsid w:val="00DB7190"/>
    <w:rsid w:val="00DB7FAE"/>
    <w:rsid w:val="00DC0114"/>
    <w:rsid w:val="00DC08F2"/>
    <w:rsid w:val="00DC195E"/>
    <w:rsid w:val="00DC19A5"/>
    <w:rsid w:val="00DC2908"/>
    <w:rsid w:val="00DC2BA7"/>
    <w:rsid w:val="00DC2F2C"/>
    <w:rsid w:val="00DC3BC1"/>
    <w:rsid w:val="00DC3FB4"/>
    <w:rsid w:val="00DC45D7"/>
    <w:rsid w:val="00DC48E0"/>
    <w:rsid w:val="00DC4A63"/>
    <w:rsid w:val="00DC4F5D"/>
    <w:rsid w:val="00DC5012"/>
    <w:rsid w:val="00DC5411"/>
    <w:rsid w:val="00DC5F9B"/>
    <w:rsid w:val="00DC665D"/>
    <w:rsid w:val="00DC6720"/>
    <w:rsid w:val="00DC75D5"/>
    <w:rsid w:val="00DC7651"/>
    <w:rsid w:val="00DC782A"/>
    <w:rsid w:val="00DC7BE5"/>
    <w:rsid w:val="00DD017D"/>
    <w:rsid w:val="00DD0302"/>
    <w:rsid w:val="00DD0516"/>
    <w:rsid w:val="00DD10DE"/>
    <w:rsid w:val="00DD1332"/>
    <w:rsid w:val="00DD252B"/>
    <w:rsid w:val="00DD301E"/>
    <w:rsid w:val="00DD331D"/>
    <w:rsid w:val="00DD3381"/>
    <w:rsid w:val="00DD33EE"/>
    <w:rsid w:val="00DD3BA9"/>
    <w:rsid w:val="00DD51FA"/>
    <w:rsid w:val="00DD5FCF"/>
    <w:rsid w:val="00DD6B91"/>
    <w:rsid w:val="00DD6C51"/>
    <w:rsid w:val="00DD7C36"/>
    <w:rsid w:val="00DE0271"/>
    <w:rsid w:val="00DE1531"/>
    <w:rsid w:val="00DE1BA1"/>
    <w:rsid w:val="00DE1C65"/>
    <w:rsid w:val="00DE1E32"/>
    <w:rsid w:val="00DE250A"/>
    <w:rsid w:val="00DE270A"/>
    <w:rsid w:val="00DE37C5"/>
    <w:rsid w:val="00DE41B8"/>
    <w:rsid w:val="00DE55A4"/>
    <w:rsid w:val="00DE5914"/>
    <w:rsid w:val="00DE5B8F"/>
    <w:rsid w:val="00DE641D"/>
    <w:rsid w:val="00DE73A3"/>
    <w:rsid w:val="00DE77D8"/>
    <w:rsid w:val="00DF01FC"/>
    <w:rsid w:val="00DF04C3"/>
    <w:rsid w:val="00DF1567"/>
    <w:rsid w:val="00DF184A"/>
    <w:rsid w:val="00DF210C"/>
    <w:rsid w:val="00DF2437"/>
    <w:rsid w:val="00DF2C48"/>
    <w:rsid w:val="00DF32C5"/>
    <w:rsid w:val="00DF3A25"/>
    <w:rsid w:val="00DF3ACC"/>
    <w:rsid w:val="00DF3BC8"/>
    <w:rsid w:val="00DF41DD"/>
    <w:rsid w:val="00DF467C"/>
    <w:rsid w:val="00DF4D92"/>
    <w:rsid w:val="00DF54C4"/>
    <w:rsid w:val="00DF5B69"/>
    <w:rsid w:val="00DF5EBF"/>
    <w:rsid w:val="00DF5FAE"/>
    <w:rsid w:val="00DF711A"/>
    <w:rsid w:val="00DF76DF"/>
    <w:rsid w:val="00E00026"/>
    <w:rsid w:val="00E00196"/>
    <w:rsid w:val="00E0044E"/>
    <w:rsid w:val="00E004CC"/>
    <w:rsid w:val="00E00EAF"/>
    <w:rsid w:val="00E01840"/>
    <w:rsid w:val="00E01859"/>
    <w:rsid w:val="00E028AD"/>
    <w:rsid w:val="00E029F0"/>
    <w:rsid w:val="00E02C3F"/>
    <w:rsid w:val="00E02C51"/>
    <w:rsid w:val="00E0319E"/>
    <w:rsid w:val="00E031E9"/>
    <w:rsid w:val="00E03203"/>
    <w:rsid w:val="00E0499B"/>
    <w:rsid w:val="00E049DC"/>
    <w:rsid w:val="00E07E9A"/>
    <w:rsid w:val="00E1061F"/>
    <w:rsid w:val="00E106F8"/>
    <w:rsid w:val="00E10987"/>
    <w:rsid w:val="00E10B73"/>
    <w:rsid w:val="00E116DB"/>
    <w:rsid w:val="00E11DAE"/>
    <w:rsid w:val="00E11DD7"/>
    <w:rsid w:val="00E1260B"/>
    <w:rsid w:val="00E13256"/>
    <w:rsid w:val="00E135DB"/>
    <w:rsid w:val="00E13642"/>
    <w:rsid w:val="00E13BC4"/>
    <w:rsid w:val="00E13DCE"/>
    <w:rsid w:val="00E14884"/>
    <w:rsid w:val="00E1495A"/>
    <w:rsid w:val="00E1503E"/>
    <w:rsid w:val="00E1633F"/>
    <w:rsid w:val="00E16F2C"/>
    <w:rsid w:val="00E178E6"/>
    <w:rsid w:val="00E17CA4"/>
    <w:rsid w:val="00E200B3"/>
    <w:rsid w:val="00E20545"/>
    <w:rsid w:val="00E20633"/>
    <w:rsid w:val="00E2095E"/>
    <w:rsid w:val="00E21264"/>
    <w:rsid w:val="00E214FA"/>
    <w:rsid w:val="00E21644"/>
    <w:rsid w:val="00E21FFA"/>
    <w:rsid w:val="00E22A23"/>
    <w:rsid w:val="00E22AD3"/>
    <w:rsid w:val="00E22ADE"/>
    <w:rsid w:val="00E22ECF"/>
    <w:rsid w:val="00E2318B"/>
    <w:rsid w:val="00E2318C"/>
    <w:rsid w:val="00E2337F"/>
    <w:rsid w:val="00E2379B"/>
    <w:rsid w:val="00E24012"/>
    <w:rsid w:val="00E2402C"/>
    <w:rsid w:val="00E24357"/>
    <w:rsid w:val="00E243C9"/>
    <w:rsid w:val="00E250FC"/>
    <w:rsid w:val="00E25C0F"/>
    <w:rsid w:val="00E2636E"/>
    <w:rsid w:val="00E26D16"/>
    <w:rsid w:val="00E27356"/>
    <w:rsid w:val="00E273D9"/>
    <w:rsid w:val="00E2791F"/>
    <w:rsid w:val="00E2796E"/>
    <w:rsid w:val="00E303BC"/>
    <w:rsid w:val="00E3075C"/>
    <w:rsid w:val="00E30915"/>
    <w:rsid w:val="00E31B0D"/>
    <w:rsid w:val="00E32074"/>
    <w:rsid w:val="00E321F7"/>
    <w:rsid w:val="00E324D0"/>
    <w:rsid w:val="00E32640"/>
    <w:rsid w:val="00E326C8"/>
    <w:rsid w:val="00E33020"/>
    <w:rsid w:val="00E3309F"/>
    <w:rsid w:val="00E334CB"/>
    <w:rsid w:val="00E341AE"/>
    <w:rsid w:val="00E3441C"/>
    <w:rsid w:val="00E3490D"/>
    <w:rsid w:val="00E34ABD"/>
    <w:rsid w:val="00E355D0"/>
    <w:rsid w:val="00E35D3B"/>
    <w:rsid w:val="00E36701"/>
    <w:rsid w:val="00E36EEA"/>
    <w:rsid w:val="00E371A2"/>
    <w:rsid w:val="00E37384"/>
    <w:rsid w:val="00E37A7F"/>
    <w:rsid w:val="00E37FF8"/>
    <w:rsid w:val="00E403B6"/>
    <w:rsid w:val="00E4071D"/>
    <w:rsid w:val="00E41665"/>
    <w:rsid w:val="00E41825"/>
    <w:rsid w:val="00E422F6"/>
    <w:rsid w:val="00E42326"/>
    <w:rsid w:val="00E42BCE"/>
    <w:rsid w:val="00E42F02"/>
    <w:rsid w:val="00E43320"/>
    <w:rsid w:val="00E43A4D"/>
    <w:rsid w:val="00E441ED"/>
    <w:rsid w:val="00E444C2"/>
    <w:rsid w:val="00E44E9C"/>
    <w:rsid w:val="00E452EF"/>
    <w:rsid w:val="00E45623"/>
    <w:rsid w:val="00E46404"/>
    <w:rsid w:val="00E46D5E"/>
    <w:rsid w:val="00E47818"/>
    <w:rsid w:val="00E47C79"/>
    <w:rsid w:val="00E47CF7"/>
    <w:rsid w:val="00E47F19"/>
    <w:rsid w:val="00E500A4"/>
    <w:rsid w:val="00E501B6"/>
    <w:rsid w:val="00E5030C"/>
    <w:rsid w:val="00E50850"/>
    <w:rsid w:val="00E50B4A"/>
    <w:rsid w:val="00E51299"/>
    <w:rsid w:val="00E515BA"/>
    <w:rsid w:val="00E52007"/>
    <w:rsid w:val="00E52918"/>
    <w:rsid w:val="00E52FB1"/>
    <w:rsid w:val="00E538A6"/>
    <w:rsid w:val="00E53EF0"/>
    <w:rsid w:val="00E54CA4"/>
    <w:rsid w:val="00E55546"/>
    <w:rsid w:val="00E5633F"/>
    <w:rsid w:val="00E56C92"/>
    <w:rsid w:val="00E57508"/>
    <w:rsid w:val="00E612CA"/>
    <w:rsid w:val="00E61B49"/>
    <w:rsid w:val="00E61C64"/>
    <w:rsid w:val="00E620F9"/>
    <w:rsid w:val="00E627D3"/>
    <w:rsid w:val="00E646A9"/>
    <w:rsid w:val="00E653AF"/>
    <w:rsid w:val="00E65517"/>
    <w:rsid w:val="00E655DB"/>
    <w:rsid w:val="00E66424"/>
    <w:rsid w:val="00E671D0"/>
    <w:rsid w:val="00E67FCB"/>
    <w:rsid w:val="00E7024B"/>
    <w:rsid w:val="00E7086C"/>
    <w:rsid w:val="00E710F2"/>
    <w:rsid w:val="00E72A2B"/>
    <w:rsid w:val="00E73071"/>
    <w:rsid w:val="00E74095"/>
    <w:rsid w:val="00E74B6C"/>
    <w:rsid w:val="00E74C05"/>
    <w:rsid w:val="00E75533"/>
    <w:rsid w:val="00E7575A"/>
    <w:rsid w:val="00E760B9"/>
    <w:rsid w:val="00E768C4"/>
    <w:rsid w:val="00E76C08"/>
    <w:rsid w:val="00E77BB4"/>
    <w:rsid w:val="00E809C9"/>
    <w:rsid w:val="00E80A16"/>
    <w:rsid w:val="00E80F9C"/>
    <w:rsid w:val="00E8102A"/>
    <w:rsid w:val="00E819E5"/>
    <w:rsid w:val="00E81F66"/>
    <w:rsid w:val="00E8228B"/>
    <w:rsid w:val="00E82605"/>
    <w:rsid w:val="00E82967"/>
    <w:rsid w:val="00E82B85"/>
    <w:rsid w:val="00E83356"/>
    <w:rsid w:val="00E838DC"/>
    <w:rsid w:val="00E846FF"/>
    <w:rsid w:val="00E84BC0"/>
    <w:rsid w:val="00E84E1B"/>
    <w:rsid w:val="00E85488"/>
    <w:rsid w:val="00E865D0"/>
    <w:rsid w:val="00E8688C"/>
    <w:rsid w:val="00E901DE"/>
    <w:rsid w:val="00E90548"/>
    <w:rsid w:val="00E918E2"/>
    <w:rsid w:val="00E92146"/>
    <w:rsid w:val="00E9238F"/>
    <w:rsid w:val="00E92556"/>
    <w:rsid w:val="00E92777"/>
    <w:rsid w:val="00E92E73"/>
    <w:rsid w:val="00E933B4"/>
    <w:rsid w:val="00E93428"/>
    <w:rsid w:val="00E93446"/>
    <w:rsid w:val="00E939C9"/>
    <w:rsid w:val="00E93AB1"/>
    <w:rsid w:val="00E93F7A"/>
    <w:rsid w:val="00E9597E"/>
    <w:rsid w:val="00E95B80"/>
    <w:rsid w:val="00E95E2E"/>
    <w:rsid w:val="00E963B7"/>
    <w:rsid w:val="00E963CD"/>
    <w:rsid w:val="00E96661"/>
    <w:rsid w:val="00E9666E"/>
    <w:rsid w:val="00E973F0"/>
    <w:rsid w:val="00E97655"/>
    <w:rsid w:val="00E97B6A"/>
    <w:rsid w:val="00EA0107"/>
    <w:rsid w:val="00EA0FC4"/>
    <w:rsid w:val="00EA1411"/>
    <w:rsid w:val="00EA197A"/>
    <w:rsid w:val="00EA1C27"/>
    <w:rsid w:val="00EA1E8B"/>
    <w:rsid w:val="00EA24CE"/>
    <w:rsid w:val="00EA2C6F"/>
    <w:rsid w:val="00EA2E2F"/>
    <w:rsid w:val="00EA3285"/>
    <w:rsid w:val="00EA38E6"/>
    <w:rsid w:val="00EA4216"/>
    <w:rsid w:val="00EA51C0"/>
    <w:rsid w:val="00EA6290"/>
    <w:rsid w:val="00EA6638"/>
    <w:rsid w:val="00EA6D75"/>
    <w:rsid w:val="00EB0494"/>
    <w:rsid w:val="00EB05F2"/>
    <w:rsid w:val="00EB0FCC"/>
    <w:rsid w:val="00EB17CD"/>
    <w:rsid w:val="00EB18B0"/>
    <w:rsid w:val="00EB1CA3"/>
    <w:rsid w:val="00EB23BF"/>
    <w:rsid w:val="00EB275A"/>
    <w:rsid w:val="00EB30E4"/>
    <w:rsid w:val="00EB3843"/>
    <w:rsid w:val="00EB3C8E"/>
    <w:rsid w:val="00EB3CAC"/>
    <w:rsid w:val="00EB45C3"/>
    <w:rsid w:val="00EB53D3"/>
    <w:rsid w:val="00EB79EC"/>
    <w:rsid w:val="00EC0B34"/>
    <w:rsid w:val="00EC1098"/>
    <w:rsid w:val="00EC114D"/>
    <w:rsid w:val="00EC185C"/>
    <w:rsid w:val="00EC1AA8"/>
    <w:rsid w:val="00EC223F"/>
    <w:rsid w:val="00EC2341"/>
    <w:rsid w:val="00EC2CDF"/>
    <w:rsid w:val="00EC33A1"/>
    <w:rsid w:val="00EC379B"/>
    <w:rsid w:val="00EC3FFA"/>
    <w:rsid w:val="00EC41E7"/>
    <w:rsid w:val="00EC4577"/>
    <w:rsid w:val="00EC49B3"/>
    <w:rsid w:val="00EC5103"/>
    <w:rsid w:val="00EC546B"/>
    <w:rsid w:val="00EC677A"/>
    <w:rsid w:val="00EC6FE7"/>
    <w:rsid w:val="00EC71DE"/>
    <w:rsid w:val="00EC796E"/>
    <w:rsid w:val="00EC7E88"/>
    <w:rsid w:val="00ED0166"/>
    <w:rsid w:val="00ED0189"/>
    <w:rsid w:val="00ED02B2"/>
    <w:rsid w:val="00ED04BB"/>
    <w:rsid w:val="00ED0DE7"/>
    <w:rsid w:val="00ED1279"/>
    <w:rsid w:val="00ED1D3C"/>
    <w:rsid w:val="00ED2A6E"/>
    <w:rsid w:val="00ED344B"/>
    <w:rsid w:val="00ED36A7"/>
    <w:rsid w:val="00ED398C"/>
    <w:rsid w:val="00ED40CE"/>
    <w:rsid w:val="00ED4920"/>
    <w:rsid w:val="00ED4BE7"/>
    <w:rsid w:val="00ED5E73"/>
    <w:rsid w:val="00ED66B4"/>
    <w:rsid w:val="00ED693B"/>
    <w:rsid w:val="00ED6A33"/>
    <w:rsid w:val="00ED6A9B"/>
    <w:rsid w:val="00ED6E17"/>
    <w:rsid w:val="00ED705C"/>
    <w:rsid w:val="00ED7728"/>
    <w:rsid w:val="00ED7827"/>
    <w:rsid w:val="00EE145A"/>
    <w:rsid w:val="00EE15E4"/>
    <w:rsid w:val="00EE20B0"/>
    <w:rsid w:val="00EE26E7"/>
    <w:rsid w:val="00EE2E0A"/>
    <w:rsid w:val="00EE3394"/>
    <w:rsid w:val="00EE36F5"/>
    <w:rsid w:val="00EE4727"/>
    <w:rsid w:val="00EE4CD6"/>
    <w:rsid w:val="00EE4DFB"/>
    <w:rsid w:val="00EE595C"/>
    <w:rsid w:val="00EE59AF"/>
    <w:rsid w:val="00EE5DF7"/>
    <w:rsid w:val="00EE6523"/>
    <w:rsid w:val="00EE714B"/>
    <w:rsid w:val="00EE78C4"/>
    <w:rsid w:val="00EE7A24"/>
    <w:rsid w:val="00EF0F8A"/>
    <w:rsid w:val="00EF1221"/>
    <w:rsid w:val="00EF182F"/>
    <w:rsid w:val="00EF2078"/>
    <w:rsid w:val="00EF2694"/>
    <w:rsid w:val="00EF2703"/>
    <w:rsid w:val="00EF2746"/>
    <w:rsid w:val="00EF2B15"/>
    <w:rsid w:val="00EF3817"/>
    <w:rsid w:val="00EF3D97"/>
    <w:rsid w:val="00EF3F5B"/>
    <w:rsid w:val="00EF405C"/>
    <w:rsid w:val="00EF40EA"/>
    <w:rsid w:val="00EF423F"/>
    <w:rsid w:val="00EF4890"/>
    <w:rsid w:val="00EF49B5"/>
    <w:rsid w:val="00EF4B89"/>
    <w:rsid w:val="00EF4E52"/>
    <w:rsid w:val="00EF4E8E"/>
    <w:rsid w:val="00EF54B6"/>
    <w:rsid w:val="00EF712F"/>
    <w:rsid w:val="00F00582"/>
    <w:rsid w:val="00F0182E"/>
    <w:rsid w:val="00F0202B"/>
    <w:rsid w:val="00F02403"/>
    <w:rsid w:val="00F02695"/>
    <w:rsid w:val="00F02752"/>
    <w:rsid w:val="00F02BE8"/>
    <w:rsid w:val="00F02D32"/>
    <w:rsid w:val="00F02F34"/>
    <w:rsid w:val="00F04987"/>
    <w:rsid w:val="00F04ADE"/>
    <w:rsid w:val="00F04D67"/>
    <w:rsid w:val="00F05264"/>
    <w:rsid w:val="00F058CD"/>
    <w:rsid w:val="00F06205"/>
    <w:rsid w:val="00F065AD"/>
    <w:rsid w:val="00F06695"/>
    <w:rsid w:val="00F06B76"/>
    <w:rsid w:val="00F06C34"/>
    <w:rsid w:val="00F06C3B"/>
    <w:rsid w:val="00F072A0"/>
    <w:rsid w:val="00F0734C"/>
    <w:rsid w:val="00F07400"/>
    <w:rsid w:val="00F07F04"/>
    <w:rsid w:val="00F07F8D"/>
    <w:rsid w:val="00F1057B"/>
    <w:rsid w:val="00F10AD3"/>
    <w:rsid w:val="00F10B3F"/>
    <w:rsid w:val="00F10D2D"/>
    <w:rsid w:val="00F11444"/>
    <w:rsid w:val="00F1267B"/>
    <w:rsid w:val="00F12918"/>
    <w:rsid w:val="00F13C56"/>
    <w:rsid w:val="00F13D46"/>
    <w:rsid w:val="00F143C4"/>
    <w:rsid w:val="00F14897"/>
    <w:rsid w:val="00F14EF9"/>
    <w:rsid w:val="00F14FCA"/>
    <w:rsid w:val="00F15121"/>
    <w:rsid w:val="00F1515C"/>
    <w:rsid w:val="00F152A3"/>
    <w:rsid w:val="00F153D7"/>
    <w:rsid w:val="00F153DD"/>
    <w:rsid w:val="00F1558E"/>
    <w:rsid w:val="00F173CA"/>
    <w:rsid w:val="00F17825"/>
    <w:rsid w:val="00F17DE3"/>
    <w:rsid w:val="00F2093E"/>
    <w:rsid w:val="00F20DA6"/>
    <w:rsid w:val="00F213C1"/>
    <w:rsid w:val="00F21CBF"/>
    <w:rsid w:val="00F21F4C"/>
    <w:rsid w:val="00F22174"/>
    <w:rsid w:val="00F22E4E"/>
    <w:rsid w:val="00F2307F"/>
    <w:rsid w:val="00F23492"/>
    <w:rsid w:val="00F23515"/>
    <w:rsid w:val="00F2384D"/>
    <w:rsid w:val="00F23E30"/>
    <w:rsid w:val="00F24745"/>
    <w:rsid w:val="00F24AF4"/>
    <w:rsid w:val="00F24BA4"/>
    <w:rsid w:val="00F25042"/>
    <w:rsid w:val="00F2554C"/>
    <w:rsid w:val="00F256B3"/>
    <w:rsid w:val="00F25A1F"/>
    <w:rsid w:val="00F25E98"/>
    <w:rsid w:val="00F25EC5"/>
    <w:rsid w:val="00F25FCD"/>
    <w:rsid w:val="00F26FCE"/>
    <w:rsid w:val="00F2755C"/>
    <w:rsid w:val="00F27EEC"/>
    <w:rsid w:val="00F30243"/>
    <w:rsid w:val="00F304D8"/>
    <w:rsid w:val="00F308A7"/>
    <w:rsid w:val="00F308DB"/>
    <w:rsid w:val="00F30DE6"/>
    <w:rsid w:val="00F31A6B"/>
    <w:rsid w:val="00F3254B"/>
    <w:rsid w:val="00F32790"/>
    <w:rsid w:val="00F329A2"/>
    <w:rsid w:val="00F32A7E"/>
    <w:rsid w:val="00F32E01"/>
    <w:rsid w:val="00F3377A"/>
    <w:rsid w:val="00F33B9D"/>
    <w:rsid w:val="00F33BF2"/>
    <w:rsid w:val="00F34711"/>
    <w:rsid w:val="00F34C29"/>
    <w:rsid w:val="00F35FE1"/>
    <w:rsid w:val="00F36069"/>
    <w:rsid w:val="00F36204"/>
    <w:rsid w:val="00F36649"/>
    <w:rsid w:val="00F36FA6"/>
    <w:rsid w:val="00F370DC"/>
    <w:rsid w:val="00F378A7"/>
    <w:rsid w:val="00F37996"/>
    <w:rsid w:val="00F401A6"/>
    <w:rsid w:val="00F40534"/>
    <w:rsid w:val="00F420C6"/>
    <w:rsid w:val="00F42340"/>
    <w:rsid w:val="00F427BF"/>
    <w:rsid w:val="00F42826"/>
    <w:rsid w:val="00F428B6"/>
    <w:rsid w:val="00F429BA"/>
    <w:rsid w:val="00F431AD"/>
    <w:rsid w:val="00F43918"/>
    <w:rsid w:val="00F439D5"/>
    <w:rsid w:val="00F4442F"/>
    <w:rsid w:val="00F446F7"/>
    <w:rsid w:val="00F44C32"/>
    <w:rsid w:val="00F44E19"/>
    <w:rsid w:val="00F4540C"/>
    <w:rsid w:val="00F45B49"/>
    <w:rsid w:val="00F46CF1"/>
    <w:rsid w:val="00F47289"/>
    <w:rsid w:val="00F479F4"/>
    <w:rsid w:val="00F47E87"/>
    <w:rsid w:val="00F501DE"/>
    <w:rsid w:val="00F51089"/>
    <w:rsid w:val="00F5206B"/>
    <w:rsid w:val="00F52182"/>
    <w:rsid w:val="00F52679"/>
    <w:rsid w:val="00F527D6"/>
    <w:rsid w:val="00F52E1C"/>
    <w:rsid w:val="00F530EC"/>
    <w:rsid w:val="00F5315F"/>
    <w:rsid w:val="00F531C9"/>
    <w:rsid w:val="00F53BF9"/>
    <w:rsid w:val="00F549D9"/>
    <w:rsid w:val="00F552BA"/>
    <w:rsid w:val="00F55380"/>
    <w:rsid w:val="00F5557D"/>
    <w:rsid w:val="00F5622A"/>
    <w:rsid w:val="00F565D3"/>
    <w:rsid w:val="00F57182"/>
    <w:rsid w:val="00F57F52"/>
    <w:rsid w:val="00F60188"/>
    <w:rsid w:val="00F60367"/>
    <w:rsid w:val="00F608B1"/>
    <w:rsid w:val="00F61746"/>
    <w:rsid w:val="00F6295B"/>
    <w:rsid w:val="00F62B9C"/>
    <w:rsid w:val="00F62BA4"/>
    <w:rsid w:val="00F62E93"/>
    <w:rsid w:val="00F6354D"/>
    <w:rsid w:val="00F63B6E"/>
    <w:rsid w:val="00F6472E"/>
    <w:rsid w:val="00F64B4C"/>
    <w:rsid w:val="00F64EFB"/>
    <w:rsid w:val="00F65571"/>
    <w:rsid w:val="00F65CB8"/>
    <w:rsid w:val="00F65F4C"/>
    <w:rsid w:val="00F65F91"/>
    <w:rsid w:val="00F65FB3"/>
    <w:rsid w:val="00F66213"/>
    <w:rsid w:val="00F663BB"/>
    <w:rsid w:val="00F66623"/>
    <w:rsid w:val="00F66719"/>
    <w:rsid w:val="00F66829"/>
    <w:rsid w:val="00F668CE"/>
    <w:rsid w:val="00F66AB0"/>
    <w:rsid w:val="00F67A70"/>
    <w:rsid w:val="00F70B21"/>
    <w:rsid w:val="00F711CB"/>
    <w:rsid w:val="00F71A09"/>
    <w:rsid w:val="00F71A1C"/>
    <w:rsid w:val="00F71F49"/>
    <w:rsid w:val="00F71F7F"/>
    <w:rsid w:val="00F72479"/>
    <w:rsid w:val="00F729B6"/>
    <w:rsid w:val="00F73E62"/>
    <w:rsid w:val="00F74773"/>
    <w:rsid w:val="00F747C5"/>
    <w:rsid w:val="00F751E4"/>
    <w:rsid w:val="00F7524C"/>
    <w:rsid w:val="00F7562E"/>
    <w:rsid w:val="00F75C28"/>
    <w:rsid w:val="00F76609"/>
    <w:rsid w:val="00F76815"/>
    <w:rsid w:val="00F77077"/>
    <w:rsid w:val="00F772D1"/>
    <w:rsid w:val="00F773E3"/>
    <w:rsid w:val="00F80113"/>
    <w:rsid w:val="00F803C5"/>
    <w:rsid w:val="00F811E0"/>
    <w:rsid w:val="00F81B2F"/>
    <w:rsid w:val="00F82684"/>
    <w:rsid w:val="00F82C7A"/>
    <w:rsid w:val="00F82E5E"/>
    <w:rsid w:val="00F83388"/>
    <w:rsid w:val="00F83F74"/>
    <w:rsid w:val="00F844FF"/>
    <w:rsid w:val="00F84727"/>
    <w:rsid w:val="00F84C4D"/>
    <w:rsid w:val="00F8518B"/>
    <w:rsid w:val="00F8522A"/>
    <w:rsid w:val="00F854AB"/>
    <w:rsid w:val="00F85C11"/>
    <w:rsid w:val="00F85F77"/>
    <w:rsid w:val="00F87113"/>
    <w:rsid w:val="00F8745A"/>
    <w:rsid w:val="00F87F03"/>
    <w:rsid w:val="00F90923"/>
    <w:rsid w:val="00F90950"/>
    <w:rsid w:val="00F90DE6"/>
    <w:rsid w:val="00F91318"/>
    <w:rsid w:val="00F91418"/>
    <w:rsid w:val="00F91A3D"/>
    <w:rsid w:val="00F924C8"/>
    <w:rsid w:val="00F92BDF"/>
    <w:rsid w:val="00F9352A"/>
    <w:rsid w:val="00F936F1"/>
    <w:rsid w:val="00F939DE"/>
    <w:rsid w:val="00F93A5B"/>
    <w:rsid w:val="00F93F44"/>
    <w:rsid w:val="00F94552"/>
    <w:rsid w:val="00F9514A"/>
    <w:rsid w:val="00F951E3"/>
    <w:rsid w:val="00F95E80"/>
    <w:rsid w:val="00F96A75"/>
    <w:rsid w:val="00F96CC5"/>
    <w:rsid w:val="00F96E26"/>
    <w:rsid w:val="00F97A64"/>
    <w:rsid w:val="00F97C38"/>
    <w:rsid w:val="00FA0735"/>
    <w:rsid w:val="00FA0A18"/>
    <w:rsid w:val="00FA0C74"/>
    <w:rsid w:val="00FA14EE"/>
    <w:rsid w:val="00FA16B8"/>
    <w:rsid w:val="00FA228C"/>
    <w:rsid w:val="00FA254D"/>
    <w:rsid w:val="00FA2F95"/>
    <w:rsid w:val="00FA480A"/>
    <w:rsid w:val="00FA5DEE"/>
    <w:rsid w:val="00FA5F2A"/>
    <w:rsid w:val="00FA6838"/>
    <w:rsid w:val="00FA7162"/>
    <w:rsid w:val="00FA7393"/>
    <w:rsid w:val="00FA7C8B"/>
    <w:rsid w:val="00FA7DFF"/>
    <w:rsid w:val="00FB0C26"/>
    <w:rsid w:val="00FB18FE"/>
    <w:rsid w:val="00FB21E0"/>
    <w:rsid w:val="00FB27ED"/>
    <w:rsid w:val="00FB2904"/>
    <w:rsid w:val="00FB3A9C"/>
    <w:rsid w:val="00FB51B6"/>
    <w:rsid w:val="00FB5309"/>
    <w:rsid w:val="00FB5379"/>
    <w:rsid w:val="00FB5B1F"/>
    <w:rsid w:val="00FB5C12"/>
    <w:rsid w:val="00FB5F11"/>
    <w:rsid w:val="00FB64AD"/>
    <w:rsid w:val="00FB6E16"/>
    <w:rsid w:val="00FB7B42"/>
    <w:rsid w:val="00FB7C7F"/>
    <w:rsid w:val="00FC0CD6"/>
    <w:rsid w:val="00FC0E80"/>
    <w:rsid w:val="00FC140E"/>
    <w:rsid w:val="00FC15FE"/>
    <w:rsid w:val="00FC282B"/>
    <w:rsid w:val="00FC2A40"/>
    <w:rsid w:val="00FC2A89"/>
    <w:rsid w:val="00FC349E"/>
    <w:rsid w:val="00FC393D"/>
    <w:rsid w:val="00FC39C3"/>
    <w:rsid w:val="00FC3F20"/>
    <w:rsid w:val="00FC4113"/>
    <w:rsid w:val="00FC4312"/>
    <w:rsid w:val="00FC4DBC"/>
    <w:rsid w:val="00FC4F68"/>
    <w:rsid w:val="00FC511B"/>
    <w:rsid w:val="00FC6A97"/>
    <w:rsid w:val="00FC6C10"/>
    <w:rsid w:val="00FC7382"/>
    <w:rsid w:val="00FC7628"/>
    <w:rsid w:val="00FC7A6C"/>
    <w:rsid w:val="00FC7EDA"/>
    <w:rsid w:val="00FD0A44"/>
    <w:rsid w:val="00FD1159"/>
    <w:rsid w:val="00FD1457"/>
    <w:rsid w:val="00FD1B19"/>
    <w:rsid w:val="00FD213A"/>
    <w:rsid w:val="00FD240D"/>
    <w:rsid w:val="00FD2B94"/>
    <w:rsid w:val="00FD3ED2"/>
    <w:rsid w:val="00FD3ED7"/>
    <w:rsid w:val="00FD3FF9"/>
    <w:rsid w:val="00FD464F"/>
    <w:rsid w:val="00FD481B"/>
    <w:rsid w:val="00FD5AAE"/>
    <w:rsid w:val="00FD5BA1"/>
    <w:rsid w:val="00FD5E65"/>
    <w:rsid w:val="00FD62B3"/>
    <w:rsid w:val="00FD6A50"/>
    <w:rsid w:val="00FD7066"/>
    <w:rsid w:val="00FD777C"/>
    <w:rsid w:val="00FD786B"/>
    <w:rsid w:val="00FD7B63"/>
    <w:rsid w:val="00FE0027"/>
    <w:rsid w:val="00FE0932"/>
    <w:rsid w:val="00FE0A5F"/>
    <w:rsid w:val="00FE1E8D"/>
    <w:rsid w:val="00FE2994"/>
    <w:rsid w:val="00FE2B19"/>
    <w:rsid w:val="00FE2CF4"/>
    <w:rsid w:val="00FE2E83"/>
    <w:rsid w:val="00FE2EAD"/>
    <w:rsid w:val="00FE30FB"/>
    <w:rsid w:val="00FE3247"/>
    <w:rsid w:val="00FE3A50"/>
    <w:rsid w:val="00FE4497"/>
    <w:rsid w:val="00FE5212"/>
    <w:rsid w:val="00FE6283"/>
    <w:rsid w:val="00FE6311"/>
    <w:rsid w:val="00FE77D9"/>
    <w:rsid w:val="00FE7B26"/>
    <w:rsid w:val="00FF01C1"/>
    <w:rsid w:val="00FF0830"/>
    <w:rsid w:val="00FF1657"/>
    <w:rsid w:val="00FF2C6D"/>
    <w:rsid w:val="00FF35AA"/>
    <w:rsid w:val="00FF3729"/>
    <w:rsid w:val="00FF389C"/>
    <w:rsid w:val="00FF49CA"/>
    <w:rsid w:val="00FF49EB"/>
    <w:rsid w:val="00FF4D8B"/>
    <w:rsid w:val="00FF50FF"/>
    <w:rsid w:val="00FF53FD"/>
    <w:rsid w:val="00FF5646"/>
    <w:rsid w:val="00FF7171"/>
    <w:rsid w:val="00FF7A90"/>
    <w:rsid w:val="00FF7C8D"/>
    <w:rsid w:val="00FF7F63"/>
    <w:rsid w:val="014852B3"/>
    <w:rsid w:val="02DC2EA3"/>
    <w:rsid w:val="03061456"/>
    <w:rsid w:val="0309343E"/>
    <w:rsid w:val="03511B2A"/>
    <w:rsid w:val="039C39CE"/>
    <w:rsid w:val="040817DB"/>
    <w:rsid w:val="04C1241E"/>
    <w:rsid w:val="04FA371A"/>
    <w:rsid w:val="04FC4E50"/>
    <w:rsid w:val="050A31BB"/>
    <w:rsid w:val="054F309B"/>
    <w:rsid w:val="060B76AA"/>
    <w:rsid w:val="06C36C5A"/>
    <w:rsid w:val="06DE2BA7"/>
    <w:rsid w:val="07A7622F"/>
    <w:rsid w:val="084F33CB"/>
    <w:rsid w:val="08590F8A"/>
    <w:rsid w:val="09250E7C"/>
    <w:rsid w:val="09931A01"/>
    <w:rsid w:val="0A0F696E"/>
    <w:rsid w:val="0A680566"/>
    <w:rsid w:val="0AAC2882"/>
    <w:rsid w:val="0B824802"/>
    <w:rsid w:val="0BE20391"/>
    <w:rsid w:val="0C2C1FAA"/>
    <w:rsid w:val="0C33529C"/>
    <w:rsid w:val="0CE221FF"/>
    <w:rsid w:val="0D9F25D1"/>
    <w:rsid w:val="0DBC5E22"/>
    <w:rsid w:val="0DD447C9"/>
    <w:rsid w:val="0EC40563"/>
    <w:rsid w:val="0EC95C60"/>
    <w:rsid w:val="0EC96261"/>
    <w:rsid w:val="0EE217E7"/>
    <w:rsid w:val="0F5F5CA1"/>
    <w:rsid w:val="0FAA46E4"/>
    <w:rsid w:val="10170846"/>
    <w:rsid w:val="110C34C1"/>
    <w:rsid w:val="110C5209"/>
    <w:rsid w:val="116525A6"/>
    <w:rsid w:val="11E61C84"/>
    <w:rsid w:val="128C0EF5"/>
    <w:rsid w:val="12B847A7"/>
    <w:rsid w:val="13C55E53"/>
    <w:rsid w:val="14254D33"/>
    <w:rsid w:val="143705B7"/>
    <w:rsid w:val="149B1195"/>
    <w:rsid w:val="14B52807"/>
    <w:rsid w:val="14E556DC"/>
    <w:rsid w:val="15322B17"/>
    <w:rsid w:val="15F00F4C"/>
    <w:rsid w:val="16251702"/>
    <w:rsid w:val="16856280"/>
    <w:rsid w:val="16860FBB"/>
    <w:rsid w:val="16D57191"/>
    <w:rsid w:val="188A4621"/>
    <w:rsid w:val="18A37FD1"/>
    <w:rsid w:val="19DB653C"/>
    <w:rsid w:val="1A451C4C"/>
    <w:rsid w:val="1A80422E"/>
    <w:rsid w:val="1B474289"/>
    <w:rsid w:val="1B4840EE"/>
    <w:rsid w:val="1B9C64CF"/>
    <w:rsid w:val="1BB305AF"/>
    <w:rsid w:val="1BBB4D78"/>
    <w:rsid w:val="1BD14334"/>
    <w:rsid w:val="1C980362"/>
    <w:rsid w:val="1CB71C48"/>
    <w:rsid w:val="1CBA000B"/>
    <w:rsid w:val="1CF555C1"/>
    <w:rsid w:val="1D3C603F"/>
    <w:rsid w:val="1E426D6C"/>
    <w:rsid w:val="1E891D41"/>
    <w:rsid w:val="1F474BC9"/>
    <w:rsid w:val="1F9C674A"/>
    <w:rsid w:val="1FEA5D84"/>
    <w:rsid w:val="203B0065"/>
    <w:rsid w:val="20840CA4"/>
    <w:rsid w:val="20934CDE"/>
    <w:rsid w:val="21283495"/>
    <w:rsid w:val="21A3100C"/>
    <w:rsid w:val="21B53E47"/>
    <w:rsid w:val="22140B6D"/>
    <w:rsid w:val="22673393"/>
    <w:rsid w:val="22714130"/>
    <w:rsid w:val="22774D3D"/>
    <w:rsid w:val="22B02142"/>
    <w:rsid w:val="23871813"/>
    <w:rsid w:val="24B444FB"/>
    <w:rsid w:val="25145911"/>
    <w:rsid w:val="252127F9"/>
    <w:rsid w:val="252237C9"/>
    <w:rsid w:val="2524556B"/>
    <w:rsid w:val="2611778F"/>
    <w:rsid w:val="26D64169"/>
    <w:rsid w:val="278E3320"/>
    <w:rsid w:val="2793394C"/>
    <w:rsid w:val="283F3EE2"/>
    <w:rsid w:val="284D6071"/>
    <w:rsid w:val="28E868B0"/>
    <w:rsid w:val="298714D5"/>
    <w:rsid w:val="298C5D05"/>
    <w:rsid w:val="29B8716B"/>
    <w:rsid w:val="2B3B53BD"/>
    <w:rsid w:val="2B8054C5"/>
    <w:rsid w:val="2C136339"/>
    <w:rsid w:val="2C32125C"/>
    <w:rsid w:val="2D99286E"/>
    <w:rsid w:val="2E027D67"/>
    <w:rsid w:val="2E1A39AF"/>
    <w:rsid w:val="2E350310"/>
    <w:rsid w:val="2E9706ED"/>
    <w:rsid w:val="2F3469C8"/>
    <w:rsid w:val="2FEA73B1"/>
    <w:rsid w:val="3009504D"/>
    <w:rsid w:val="30313A8F"/>
    <w:rsid w:val="30347F36"/>
    <w:rsid w:val="303D227C"/>
    <w:rsid w:val="30491C3A"/>
    <w:rsid w:val="304A1FE6"/>
    <w:rsid w:val="30756B8A"/>
    <w:rsid w:val="30A05C64"/>
    <w:rsid w:val="30E61CBA"/>
    <w:rsid w:val="30F2295D"/>
    <w:rsid w:val="3152131D"/>
    <w:rsid w:val="31A447FD"/>
    <w:rsid w:val="31CD6F8B"/>
    <w:rsid w:val="31F43B5E"/>
    <w:rsid w:val="32380C5F"/>
    <w:rsid w:val="324066DB"/>
    <w:rsid w:val="32425283"/>
    <w:rsid w:val="32472899"/>
    <w:rsid w:val="32B64511"/>
    <w:rsid w:val="32C05358"/>
    <w:rsid w:val="32C31D81"/>
    <w:rsid w:val="32E9578C"/>
    <w:rsid w:val="331F5E2A"/>
    <w:rsid w:val="3337693F"/>
    <w:rsid w:val="33887E11"/>
    <w:rsid w:val="33A95138"/>
    <w:rsid w:val="33CF7EC2"/>
    <w:rsid w:val="34CC5370"/>
    <w:rsid w:val="350A22B5"/>
    <w:rsid w:val="355472C8"/>
    <w:rsid w:val="35B3596A"/>
    <w:rsid w:val="36251143"/>
    <w:rsid w:val="363C2F53"/>
    <w:rsid w:val="36EE7787"/>
    <w:rsid w:val="3715031F"/>
    <w:rsid w:val="376A3C4C"/>
    <w:rsid w:val="37AE5168"/>
    <w:rsid w:val="38064807"/>
    <w:rsid w:val="387C16D5"/>
    <w:rsid w:val="388C3012"/>
    <w:rsid w:val="3894610C"/>
    <w:rsid w:val="389A2D2B"/>
    <w:rsid w:val="38AE35BC"/>
    <w:rsid w:val="38C144CD"/>
    <w:rsid w:val="39760C1D"/>
    <w:rsid w:val="39E94210"/>
    <w:rsid w:val="3A3159AA"/>
    <w:rsid w:val="3A83217B"/>
    <w:rsid w:val="3A9E351F"/>
    <w:rsid w:val="3B15616B"/>
    <w:rsid w:val="3B223EA3"/>
    <w:rsid w:val="3B662594"/>
    <w:rsid w:val="3C786338"/>
    <w:rsid w:val="3C8F4FDE"/>
    <w:rsid w:val="3CD11F47"/>
    <w:rsid w:val="3D08274D"/>
    <w:rsid w:val="3D9D1F07"/>
    <w:rsid w:val="3EE37DED"/>
    <w:rsid w:val="3F4A0252"/>
    <w:rsid w:val="3F781ADC"/>
    <w:rsid w:val="3FB9490E"/>
    <w:rsid w:val="403A3A3D"/>
    <w:rsid w:val="40493C80"/>
    <w:rsid w:val="40CD77BD"/>
    <w:rsid w:val="410A78B3"/>
    <w:rsid w:val="41596494"/>
    <w:rsid w:val="42FB1F56"/>
    <w:rsid w:val="436A3581"/>
    <w:rsid w:val="440E0808"/>
    <w:rsid w:val="44130D52"/>
    <w:rsid w:val="44240CA9"/>
    <w:rsid w:val="448B2AB9"/>
    <w:rsid w:val="44EE646B"/>
    <w:rsid w:val="456A57A8"/>
    <w:rsid w:val="45CA41CA"/>
    <w:rsid w:val="45EA1A61"/>
    <w:rsid w:val="45F71508"/>
    <w:rsid w:val="46087D4F"/>
    <w:rsid w:val="466178CD"/>
    <w:rsid w:val="46C7762F"/>
    <w:rsid w:val="475263BD"/>
    <w:rsid w:val="48094061"/>
    <w:rsid w:val="485D6D3C"/>
    <w:rsid w:val="49416EE4"/>
    <w:rsid w:val="49E63807"/>
    <w:rsid w:val="4A176B9D"/>
    <w:rsid w:val="4A6278FA"/>
    <w:rsid w:val="4A812629"/>
    <w:rsid w:val="4A9A7A02"/>
    <w:rsid w:val="4AA11504"/>
    <w:rsid w:val="4B0558D9"/>
    <w:rsid w:val="4B1D1CF3"/>
    <w:rsid w:val="4B317210"/>
    <w:rsid w:val="4BD37784"/>
    <w:rsid w:val="4C122070"/>
    <w:rsid w:val="4C4C0299"/>
    <w:rsid w:val="4C555A7A"/>
    <w:rsid w:val="4CCA32F5"/>
    <w:rsid w:val="4D3D691B"/>
    <w:rsid w:val="4E591AC6"/>
    <w:rsid w:val="4E8F61F0"/>
    <w:rsid w:val="4F4556F1"/>
    <w:rsid w:val="4F6C34E7"/>
    <w:rsid w:val="50A16287"/>
    <w:rsid w:val="50FD4D3F"/>
    <w:rsid w:val="510B175B"/>
    <w:rsid w:val="516061FB"/>
    <w:rsid w:val="52377DDC"/>
    <w:rsid w:val="523C539A"/>
    <w:rsid w:val="52923265"/>
    <w:rsid w:val="52FF30C9"/>
    <w:rsid w:val="53D8114B"/>
    <w:rsid w:val="54307884"/>
    <w:rsid w:val="558F4402"/>
    <w:rsid w:val="55A5345A"/>
    <w:rsid w:val="55FE743F"/>
    <w:rsid w:val="56077C7F"/>
    <w:rsid w:val="563E22E1"/>
    <w:rsid w:val="569972B8"/>
    <w:rsid w:val="56AE600C"/>
    <w:rsid w:val="56C241F7"/>
    <w:rsid w:val="57615483"/>
    <w:rsid w:val="57703C59"/>
    <w:rsid w:val="57A75A04"/>
    <w:rsid w:val="57F4051E"/>
    <w:rsid w:val="584414A5"/>
    <w:rsid w:val="584A41D2"/>
    <w:rsid w:val="588C1DF8"/>
    <w:rsid w:val="58966C2D"/>
    <w:rsid w:val="58CB4DEC"/>
    <w:rsid w:val="58D33ADC"/>
    <w:rsid w:val="58D43AEF"/>
    <w:rsid w:val="59176D57"/>
    <w:rsid w:val="592710DF"/>
    <w:rsid w:val="5940441B"/>
    <w:rsid w:val="59C82B86"/>
    <w:rsid w:val="5A3A3DFB"/>
    <w:rsid w:val="5A7700FC"/>
    <w:rsid w:val="5AA52019"/>
    <w:rsid w:val="5AAD06B5"/>
    <w:rsid w:val="5BA13DE7"/>
    <w:rsid w:val="5BCE275C"/>
    <w:rsid w:val="5E543EED"/>
    <w:rsid w:val="5F0C7FC6"/>
    <w:rsid w:val="5F182A6C"/>
    <w:rsid w:val="5F5F1790"/>
    <w:rsid w:val="5FDC7A97"/>
    <w:rsid w:val="605927A5"/>
    <w:rsid w:val="60624261"/>
    <w:rsid w:val="60C41C79"/>
    <w:rsid w:val="618446C0"/>
    <w:rsid w:val="6240316E"/>
    <w:rsid w:val="628453E2"/>
    <w:rsid w:val="62AC6A85"/>
    <w:rsid w:val="631C56F9"/>
    <w:rsid w:val="633C4A3F"/>
    <w:rsid w:val="637D3ABD"/>
    <w:rsid w:val="63A96D94"/>
    <w:rsid w:val="63D761CD"/>
    <w:rsid w:val="64787BDF"/>
    <w:rsid w:val="65352C2C"/>
    <w:rsid w:val="6538040C"/>
    <w:rsid w:val="665D360E"/>
    <w:rsid w:val="66613D53"/>
    <w:rsid w:val="670D5831"/>
    <w:rsid w:val="671604B0"/>
    <w:rsid w:val="675B2367"/>
    <w:rsid w:val="677A0A3F"/>
    <w:rsid w:val="67A466F1"/>
    <w:rsid w:val="687B43E7"/>
    <w:rsid w:val="69124028"/>
    <w:rsid w:val="696A4175"/>
    <w:rsid w:val="697B284D"/>
    <w:rsid w:val="69A51F78"/>
    <w:rsid w:val="69F50E8F"/>
    <w:rsid w:val="6A00383E"/>
    <w:rsid w:val="6B351AAB"/>
    <w:rsid w:val="6B5418EF"/>
    <w:rsid w:val="6D677386"/>
    <w:rsid w:val="6D7C7F17"/>
    <w:rsid w:val="6DB51093"/>
    <w:rsid w:val="6DEE7A91"/>
    <w:rsid w:val="6EE70955"/>
    <w:rsid w:val="6F2B261F"/>
    <w:rsid w:val="6F9E7DAD"/>
    <w:rsid w:val="6FD3033E"/>
    <w:rsid w:val="6FE34B81"/>
    <w:rsid w:val="707D1F6A"/>
    <w:rsid w:val="713A123F"/>
    <w:rsid w:val="71AB0F96"/>
    <w:rsid w:val="71DC3374"/>
    <w:rsid w:val="72077373"/>
    <w:rsid w:val="7225308B"/>
    <w:rsid w:val="72644DE6"/>
    <w:rsid w:val="727C3493"/>
    <w:rsid w:val="72903084"/>
    <w:rsid w:val="73141D9C"/>
    <w:rsid w:val="731B1525"/>
    <w:rsid w:val="73B8700B"/>
    <w:rsid w:val="74391CE3"/>
    <w:rsid w:val="7653662C"/>
    <w:rsid w:val="771D3A13"/>
    <w:rsid w:val="77B37656"/>
    <w:rsid w:val="77BA6C36"/>
    <w:rsid w:val="77C83101"/>
    <w:rsid w:val="77D53331"/>
    <w:rsid w:val="781D7D39"/>
    <w:rsid w:val="78251C50"/>
    <w:rsid w:val="78367564"/>
    <w:rsid w:val="78644BEB"/>
    <w:rsid w:val="78FD28DC"/>
    <w:rsid w:val="79156FC5"/>
    <w:rsid w:val="79193A07"/>
    <w:rsid w:val="79A220A7"/>
    <w:rsid w:val="79D6563F"/>
    <w:rsid w:val="79E8465F"/>
    <w:rsid w:val="7AB86E88"/>
    <w:rsid w:val="7B906410"/>
    <w:rsid w:val="7BC24980"/>
    <w:rsid w:val="7C200FE0"/>
    <w:rsid w:val="7CED360A"/>
    <w:rsid w:val="7D23702C"/>
    <w:rsid w:val="7DD950D6"/>
    <w:rsid w:val="7DDC0EA4"/>
    <w:rsid w:val="7DE848F1"/>
    <w:rsid w:val="7E521976"/>
    <w:rsid w:val="7E682F48"/>
    <w:rsid w:val="7E9A3058"/>
    <w:rsid w:val="7F117E41"/>
    <w:rsid w:val="7FAB4A35"/>
    <w:rsid w:val="7FBF4A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semiHidden="1"/>
    <w:lsdException w:name="annotation text" w:uiPriority="0" w:qFormat="1"/>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lsdException w:name="No Spacing"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a0"/>
    <w:qFormat/>
    <w:rsid w:val="00004D4F"/>
    <w:pPr>
      <w:widowControl w:val="0"/>
      <w:spacing w:line="560" w:lineRule="exact"/>
      <w:ind w:firstLineChars="200" w:firstLine="200"/>
      <w:jc w:val="both"/>
    </w:pPr>
    <w:rPr>
      <w:rFonts w:eastAsia="仿宋_GB2312"/>
      <w:kern w:val="2"/>
      <w:sz w:val="32"/>
      <w:szCs w:val="22"/>
    </w:rPr>
  </w:style>
  <w:style w:type="paragraph" w:styleId="1">
    <w:name w:val="heading 1"/>
    <w:next w:val="a"/>
    <w:link w:val="1Char"/>
    <w:uiPriority w:val="9"/>
    <w:qFormat/>
    <w:rsid w:val="00004D4F"/>
    <w:pPr>
      <w:keepNext/>
      <w:keepLines/>
      <w:numPr>
        <w:numId w:val="1"/>
      </w:numPr>
      <w:adjustRightInd w:val="0"/>
      <w:spacing w:line="560" w:lineRule="exact"/>
      <w:outlineLvl w:val="0"/>
    </w:pPr>
    <w:rPr>
      <w:rFonts w:eastAsia="仿宋_GB2312"/>
      <w:b/>
      <w:bCs/>
      <w:kern w:val="44"/>
      <w:sz w:val="32"/>
      <w:szCs w:val="44"/>
    </w:rPr>
  </w:style>
  <w:style w:type="paragraph" w:styleId="2">
    <w:name w:val="heading 2"/>
    <w:basedOn w:val="3"/>
    <w:next w:val="a"/>
    <w:link w:val="2Char1"/>
    <w:uiPriority w:val="9"/>
    <w:qFormat/>
    <w:rsid w:val="00004D4F"/>
    <w:pPr>
      <w:jc w:val="left"/>
      <w:outlineLvl w:val="1"/>
    </w:pPr>
    <w:rPr>
      <w:bCs w:val="0"/>
      <w:color w:val="000000" w:themeColor="text1"/>
    </w:rPr>
  </w:style>
  <w:style w:type="paragraph" w:styleId="3">
    <w:name w:val="heading 3"/>
    <w:basedOn w:val="40"/>
    <w:next w:val="a"/>
    <w:link w:val="3Char1"/>
    <w:uiPriority w:val="9"/>
    <w:qFormat/>
    <w:rsid w:val="00004D4F"/>
    <w:pPr>
      <w:keepNext/>
      <w:keepLines/>
      <w:ind w:firstLineChars="0" w:firstLine="0"/>
      <w:outlineLvl w:val="2"/>
    </w:pPr>
    <w:rPr>
      <w:bCs/>
      <w:szCs w:val="32"/>
    </w:rPr>
  </w:style>
  <w:style w:type="paragraph" w:styleId="4">
    <w:name w:val="heading 4"/>
    <w:next w:val="a"/>
    <w:link w:val="4Char"/>
    <w:uiPriority w:val="9"/>
    <w:qFormat/>
    <w:rsid w:val="00004D4F"/>
    <w:pPr>
      <w:keepNext/>
      <w:keepLines/>
      <w:numPr>
        <w:numId w:val="2"/>
      </w:numPr>
      <w:ind w:rightChars="100" w:right="280"/>
      <w:outlineLvl w:val="3"/>
    </w:pPr>
    <w:rPr>
      <w:rFonts w:eastAsia="仿宋"/>
      <w:b/>
      <w:bCs/>
      <w:kern w:val="2"/>
      <w:sz w:val="28"/>
      <w:szCs w:val="28"/>
    </w:rPr>
  </w:style>
  <w:style w:type="paragraph" w:styleId="5">
    <w:name w:val="heading 5"/>
    <w:basedOn w:val="a"/>
    <w:next w:val="a"/>
    <w:link w:val="5Char"/>
    <w:uiPriority w:val="9"/>
    <w:qFormat/>
    <w:rsid w:val="00004D4F"/>
    <w:pPr>
      <w:keepNext/>
      <w:keepLines/>
      <w:spacing w:before="280" w:after="290" w:line="376" w:lineRule="auto"/>
      <w:outlineLvl w:val="4"/>
    </w:pPr>
    <w:rPr>
      <w:b/>
      <w:bCs/>
      <w:szCs w:val="28"/>
    </w:rPr>
  </w:style>
  <w:style w:type="paragraph" w:styleId="6">
    <w:name w:val="heading 6"/>
    <w:basedOn w:val="a"/>
    <w:next w:val="a"/>
    <w:link w:val="6Char"/>
    <w:uiPriority w:val="9"/>
    <w:semiHidden/>
    <w:unhideWhenUsed/>
    <w:qFormat/>
    <w:rsid w:val="00004D4F"/>
    <w:pPr>
      <w:keepNext/>
      <w:keepLines/>
      <w:spacing w:before="240" w:after="64" w:line="320" w:lineRule="atLeast"/>
      <w:outlineLvl w:val="5"/>
    </w:pPr>
    <w:rPr>
      <w:rFonts w:asciiTheme="majorHAnsi" w:eastAsiaTheme="majorEastAsia" w:hAnsiTheme="majorHAnsi" w:cstheme="majorBidi"/>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unhideWhenUsed/>
    <w:qFormat/>
    <w:rsid w:val="00004D4F"/>
  </w:style>
  <w:style w:type="paragraph" w:customStyle="1" w:styleId="40">
    <w:name w:val="标题4"/>
    <w:basedOn w:val="a"/>
    <w:qFormat/>
    <w:rsid w:val="00004D4F"/>
    <w:pPr>
      <w:outlineLvl w:val="3"/>
    </w:pPr>
    <w:rPr>
      <w:b/>
    </w:rPr>
  </w:style>
  <w:style w:type="paragraph" w:styleId="7">
    <w:name w:val="toc 7"/>
    <w:basedOn w:val="a"/>
    <w:next w:val="a"/>
    <w:uiPriority w:val="39"/>
    <w:unhideWhenUsed/>
    <w:qFormat/>
    <w:rsid w:val="00004D4F"/>
    <w:pPr>
      <w:ind w:left="1680"/>
      <w:jc w:val="left"/>
    </w:pPr>
    <w:rPr>
      <w:rFonts w:asciiTheme="minorHAnsi" w:eastAsiaTheme="minorHAnsi"/>
      <w:sz w:val="18"/>
      <w:szCs w:val="18"/>
    </w:rPr>
  </w:style>
  <w:style w:type="paragraph" w:styleId="a4">
    <w:name w:val="annotation text"/>
    <w:basedOn w:val="a"/>
    <w:link w:val="Char1"/>
    <w:unhideWhenUsed/>
    <w:qFormat/>
    <w:rsid w:val="00004D4F"/>
    <w:pPr>
      <w:jc w:val="left"/>
    </w:pPr>
  </w:style>
  <w:style w:type="paragraph" w:styleId="50">
    <w:name w:val="toc 5"/>
    <w:basedOn w:val="a"/>
    <w:next w:val="a"/>
    <w:uiPriority w:val="39"/>
    <w:unhideWhenUsed/>
    <w:qFormat/>
    <w:rsid w:val="00004D4F"/>
    <w:pPr>
      <w:ind w:left="1120"/>
      <w:jc w:val="left"/>
    </w:pPr>
    <w:rPr>
      <w:rFonts w:asciiTheme="minorHAnsi" w:eastAsiaTheme="minorHAnsi"/>
      <w:sz w:val="18"/>
      <w:szCs w:val="18"/>
    </w:rPr>
  </w:style>
  <w:style w:type="paragraph" w:styleId="30">
    <w:name w:val="toc 3"/>
    <w:basedOn w:val="a"/>
    <w:next w:val="a"/>
    <w:uiPriority w:val="39"/>
    <w:unhideWhenUsed/>
    <w:qFormat/>
    <w:rsid w:val="00004D4F"/>
    <w:pPr>
      <w:ind w:left="560"/>
      <w:jc w:val="left"/>
    </w:pPr>
    <w:rPr>
      <w:rFonts w:asciiTheme="minorHAnsi" w:eastAsiaTheme="minorEastAsia"/>
      <w:iCs/>
      <w:sz w:val="20"/>
      <w:szCs w:val="20"/>
    </w:rPr>
  </w:style>
  <w:style w:type="paragraph" w:styleId="8">
    <w:name w:val="toc 8"/>
    <w:basedOn w:val="a"/>
    <w:next w:val="a"/>
    <w:uiPriority w:val="39"/>
    <w:unhideWhenUsed/>
    <w:qFormat/>
    <w:rsid w:val="00004D4F"/>
    <w:pPr>
      <w:ind w:left="1960"/>
      <w:jc w:val="left"/>
    </w:pPr>
    <w:rPr>
      <w:rFonts w:asciiTheme="minorHAnsi" w:eastAsiaTheme="minorHAnsi"/>
      <w:sz w:val="18"/>
      <w:szCs w:val="18"/>
    </w:rPr>
  </w:style>
  <w:style w:type="paragraph" w:styleId="a5">
    <w:name w:val="Date"/>
    <w:basedOn w:val="a"/>
    <w:next w:val="a"/>
    <w:link w:val="Char0"/>
    <w:uiPriority w:val="99"/>
    <w:unhideWhenUsed/>
    <w:qFormat/>
    <w:rsid w:val="00004D4F"/>
    <w:pPr>
      <w:ind w:leftChars="2500" w:left="100"/>
    </w:pPr>
  </w:style>
  <w:style w:type="paragraph" w:styleId="a6">
    <w:name w:val="Balloon Text"/>
    <w:basedOn w:val="a"/>
    <w:link w:val="Char2"/>
    <w:uiPriority w:val="99"/>
    <w:unhideWhenUsed/>
    <w:qFormat/>
    <w:rsid w:val="00004D4F"/>
    <w:rPr>
      <w:sz w:val="18"/>
      <w:szCs w:val="18"/>
    </w:rPr>
  </w:style>
  <w:style w:type="paragraph" w:styleId="a7">
    <w:name w:val="footer"/>
    <w:basedOn w:val="a"/>
    <w:link w:val="Char3"/>
    <w:uiPriority w:val="99"/>
    <w:unhideWhenUsed/>
    <w:qFormat/>
    <w:rsid w:val="00004D4F"/>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004D4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004D4F"/>
    <w:pPr>
      <w:ind w:firstLineChars="0" w:firstLine="0"/>
      <w:jc w:val="left"/>
    </w:pPr>
    <w:rPr>
      <w:rFonts w:asciiTheme="minorHAnsi" w:eastAsia="宋体"/>
      <w:b/>
      <w:bCs/>
      <w:caps/>
      <w:sz w:val="24"/>
      <w:szCs w:val="20"/>
    </w:rPr>
  </w:style>
  <w:style w:type="paragraph" w:styleId="41">
    <w:name w:val="toc 4"/>
    <w:basedOn w:val="a"/>
    <w:next w:val="a"/>
    <w:uiPriority w:val="39"/>
    <w:unhideWhenUsed/>
    <w:qFormat/>
    <w:rsid w:val="00004D4F"/>
    <w:pPr>
      <w:ind w:left="840"/>
      <w:jc w:val="left"/>
    </w:pPr>
    <w:rPr>
      <w:rFonts w:asciiTheme="minorHAnsi" w:eastAsiaTheme="minorHAnsi"/>
      <w:sz w:val="18"/>
      <w:szCs w:val="18"/>
    </w:rPr>
  </w:style>
  <w:style w:type="paragraph" w:styleId="60">
    <w:name w:val="toc 6"/>
    <w:basedOn w:val="a"/>
    <w:next w:val="a"/>
    <w:uiPriority w:val="39"/>
    <w:unhideWhenUsed/>
    <w:qFormat/>
    <w:rsid w:val="00004D4F"/>
    <w:pPr>
      <w:ind w:left="1400"/>
      <w:jc w:val="left"/>
    </w:pPr>
    <w:rPr>
      <w:rFonts w:asciiTheme="minorHAnsi" w:eastAsiaTheme="minorHAnsi"/>
      <w:sz w:val="18"/>
      <w:szCs w:val="18"/>
    </w:rPr>
  </w:style>
  <w:style w:type="paragraph" w:styleId="20">
    <w:name w:val="toc 2"/>
    <w:basedOn w:val="a"/>
    <w:next w:val="a"/>
    <w:uiPriority w:val="39"/>
    <w:unhideWhenUsed/>
    <w:qFormat/>
    <w:rsid w:val="00004D4F"/>
    <w:pPr>
      <w:ind w:left="280"/>
      <w:jc w:val="left"/>
    </w:pPr>
    <w:rPr>
      <w:rFonts w:asciiTheme="minorHAnsi" w:eastAsiaTheme="minorHAnsi"/>
      <w:smallCaps/>
      <w:sz w:val="22"/>
      <w:szCs w:val="20"/>
    </w:rPr>
  </w:style>
  <w:style w:type="paragraph" w:styleId="9">
    <w:name w:val="toc 9"/>
    <w:basedOn w:val="a"/>
    <w:next w:val="a"/>
    <w:uiPriority w:val="39"/>
    <w:unhideWhenUsed/>
    <w:qFormat/>
    <w:rsid w:val="00004D4F"/>
    <w:pPr>
      <w:ind w:left="2240"/>
      <w:jc w:val="left"/>
    </w:pPr>
    <w:rPr>
      <w:rFonts w:asciiTheme="minorHAnsi" w:eastAsiaTheme="minorHAnsi"/>
      <w:sz w:val="18"/>
      <w:szCs w:val="18"/>
    </w:rPr>
  </w:style>
  <w:style w:type="paragraph" w:styleId="a9">
    <w:name w:val="Normal (Web)"/>
    <w:basedOn w:val="a"/>
    <w:uiPriority w:val="99"/>
    <w:unhideWhenUsed/>
    <w:qFormat/>
    <w:rsid w:val="00004D4F"/>
    <w:pPr>
      <w:widowControl/>
      <w:spacing w:before="100" w:beforeAutospacing="1" w:after="100" w:afterAutospacing="1"/>
      <w:jc w:val="left"/>
    </w:pPr>
    <w:rPr>
      <w:rFonts w:ascii="宋体" w:hAnsi="宋体" w:cs="宋体"/>
      <w:kern w:val="0"/>
      <w:sz w:val="24"/>
      <w:szCs w:val="24"/>
    </w:rPr>
  </w:style>
  <w:style w:type="paragraph" w:styleId="aa">
    <w:name w:val="Title"/>
    <w:basedOn w:val="a"/>
    <w:next w:val="a"/>
    <w:link w:val="Char5"/>
    <w:uiPriority w:val="10"/>
    <w:qFormat/>
    <w:rsid w:val="00004D4F"/>
    <w:pPr>
      <w:spacing w:before="240" w:after="60"/>
      <w:jc w:val="center"/>
      <w:outlineLvl w:val="0"/>
    </w:pPr>
    <w:rPr>
      <w:rFonts w:ascii="等线 Light" w:eastAsia="宋体" w:hAnsi="等线 Light"/>
      <w:b/>
      <w:bCs/>
      <w:szCs w:val="32"/>
    </w:rPr>
  </w:style>
  <w:style w:type="paragraph" w:styleId="ab">
    <w:name w:val="annotation subject"/>
    <w:basedOn w:val="a4"/>
    <w:next w:val="a4"/>
    <w:link w:val="Char6"/>
    <w:uiPriority w:val="99"/>
    <w:unhideWhenUsed/>
    <w:qFormat/>
    <w:rsid w:val="00004D4F"/>
    <w:rPr>
      <w:b/>
      <w:bCs/>
    </w:rPr>
  </w:style>
  <w:style w:type="table" w:styleId="ac">
    <w:name w:val="Table Grid"/>
    <w:basedOn w:val="a2"/>
    <w:uiPriority w:val="39"/>
    <w:qFormat/>
    <w:rsid w:val="00004D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004D4F"/>
    <w:rPr>
      <w:b/>
      <w:bCs/>
    </w:rPr>
  </w:style>
  <w:style w:type="character" w:styleId="ae">
    <w:name w:val="Hyperlink"/>
    <w:uiPriority w:val="99"/>
    <w:unhideWhenUsed/>
    <w:qFormat/>
    <w:rsid w:val="00004D4F"/>
    <w:rPr>
      <w:color w:val="0563C1"/>
      <w:u w:val="single"/>
    </w:rPr>
  </w:style>
  <w:style w:type="character" w:styleId="af">
    <w:name w:val="annotation reference"/>
    <w:basedOn w:val="a1"/>
    <w:unhideWhenUsed/>
    <w:qFormat/>
    <w:rsid w:val="00004D4F"/>
    <w:rPr>
      <w:sz w:val="21"/>
      <w:szCs w:val="21"/>
    </w:rPr>
  </w:style>
  <w:style w:type="character" w:customStyle="1" w:styleId="1Char">
    <w:name w:val="标题 1 Char"/>
    <w:link w:val="1"/>
    <w:uiPriority w:val="9"/>
    <w:qFormat/>
    <w:rsid w:val="00004D4F"/>
    <w:rPr>
      <w:rFonts w:eastAsia="仿宋_GB2312"/>
      <w:b/>
      <w:bCs/>
      <w:kern w:val="44"/>
      <w:sz w:val="32"/>
      <w:szCs w:val="44"/>
    </w:rPr>
  </w:style>
  <w:style w:type="character" w:customStyle="1" w:styleId="2Char1">
    <w:name w:val="标题 2 Char1"/>
    <w:link w:val="2"/>
    <w:uiPriority w:val="9"/>
    <w:qFormat/>
    <w:rsid w:val="00004D4F"/>
    <w:rPr>
      <w:rFonts w:eastAsia="仿宋_GB2312"/>
      <w:b/>
      <w:color w:val="000000" w:themeColor="text1"/>
      <w:kern w:val="2"/>
      <w:sz w:val="32"/>
      <w:szCs w:val="32"/>
    </w:rPr>
  </w:style>
  <w:style w:type="character" w:customStyle="1" w:styleId="3Char1">
    <w:name w:val="标题 3 Char1"/>
    <w:link w:val="3"/>
    <w:uiPriority w:val="9"/>
    <w:qFormat/>
    <w:rsid w:val="00004D4F"/>
    <w:rPr>
      <w:rFonts w:eastAsia="仿宋_GB2312"/>
      <w:b/>
      <w:bCs/>
      <w:kern w:val="2"/>
      <w:sz w:val="32"/>
      <w:szCs w:val="32"/>
    </w:rPr>
  </w:style>
  <w:style w:type="character" w:customStyle="1" w:styleId="4Char">
    <w:name w:val="标题 4 Char"/>
    <w:link w:val="4"/>
    <w:uiPriority w:val="9"/>
    <w:qFormat/>
    <w:rsid w:val="00004D4F"/>
    <w:rPr>
      <w:rFonts w:eastAsia="仿宋"/>
      <w:b/>
      <w:bCs/>
      <w:kern w:val="2"/>
      <w:sz w:val="28"/>
      <w:szCs w:val="28"/>
    </w:rPr>
  </w:style>
  <w:style w:type="character" w:customStyle="1" w:styleId="5Char">
    <w:name w:val="标题 5 Char"/>
    <w:link w:val="5"/>
    <w:uiPriority w:val="9"/>
    <w:qFormat/>
    <w:rsid w:val="00004D4F"/>
    <w:rPr>
      <w:rFonts w:eastAsia="仿宋"/>
      <w:b/>
      <w:bCs/>
      <w:kern w:val="2"/>
      <w:sz w:val="28"/>
      <w:szCs w:val="28"/>
    </w:rPr>
  </w:style>
  <w:style w:type="character" w:customStyle="1" w:styleId="Char1">
    <w:name w:val="批注文字 Char1"/>
    <w:link w:val="a4"/>
    <w:uiPriority w:val="99"/>
    <w:qFormat/>
    <w:rsid w:val="00004D4F"/>
    <w:rPr>
      <w:kern w:val="2"/>
      <w:sz w:val="21"/>
      <w:szCs w:val="22"/>
    </w:rPr>
  </w:style>
  <w:style w:type="character" w:customStyle="1" w:styleId="Char0">
    <w:name w:val="日期 Char"/>
    <w:link w:val="a5"/>
    <w:uiPriority w:val="99"/>
    <w:semiHidden/>
    <w:qFormat/>
    <w:rsid w:val="00004D4F"/>
    <w:rPr>
      <w:rFonts w:eastAsia="仿宋"/>
      <w:kern w:val="2"/>
      <w:sz w:val="28"/>
      <w:szCs w:val="22"/>
    </w:rPr>
  </w:style>
  <w:style w:type="character" w:customStyle="1" w:styleId="Char2">
    <w:name w:val="批注框文本 Char"/>
    <w:link w:val="a6"/>
    <w:uiPriority w:val="99"/>
    <w:semiHidden/>
    <w:qFormat/>
    <w:rsid w:val="00004D4F"/>
    <w:rPr>
      <w:kern w:val="2"/>
      <w:sz w:val="18"/>
      <w:szCs w:val="18"/>
    </w:rPr>
  </w:style>
  <w:style w:type="character" w:customStyle="1" w:styleId="Char3">
    <w:name w:val="页脚 Char"/>
    <w:link w:val="a7"/>
    <w:uiPriority w:val="99"/>
    <w:qFormat/>
    <w:rsid w:val="00004D4F"/>
    <w:rPr>
      <w:kern w:val="2"/>
      <w:sz w:val="18"/>
      <w:szCs w:val="18"/>
    </w:rPr>
  </w:style>
  <w:style w:type="character" w:customStyle="1" w:styleId="Char4">
    <w:name w:val="页眉 Char"/>
    <w:link w:val="a8"/>
    <w:uiPriority w:val="99"/>
    <w:qFormat/>
    <w:rsid w:val="00004D4F"/>
    <w:rPr>
      <w:kern w:val="2"/>
      <w:sz w:val="18"/>
      <w:szCs w:val="18"/>
    </w:rPr>
  </w:style>
  <w:style w:type="character" w:customStyle="1" w:styleId="Char5">
    <w:name w:val="标题 Char"/>
    <w:link w:val="aa"/>
    <w:uiPriority w:val="10"/>
    <w:qFormat/>
    <w:rsid w:val="00004D4F"/>
    <w:rPr>
      <w:rFonts w:ascii="等线 Light" w:hAnsi="等线 Light" w:cs="Times New Roman"/>
      <w:b/>
      <w:bCs/>
      <w:kern w:val="2"/>
      <w:sz w:val="32"/>
      <w:szCs w:val="32"/>
    </w:rPr>
  </w:style>
  <w:style w:type="character" w:customStyle="1" w:styleId="Char6">
    <w:name w:val="批注主题 Char"/>
    <w:link w:val="ab"/>
    <w:uiPriority w:val="99"/>
    <w:semiHidden/>
    <w:qFormat/>
    <w:rsid w:val="00004D4F"/>
    <w:rPr>
      <w:b/>
      <w:bCs/>
      <w:kern w:val="2"/>
      <w:sz w:val="21"/>
      <w:szCs w:val="22"/>
    </w:rPr>
  </w:style>
  <w:style w:type="character" w:customStyle="1" w:styleId="3Char">
    <w:name w:val="标题 3 Char"/>
    <w:uiPriority w:val="9"/>
    <w:qFormat/>
    <w:rsid w:val="00004D4F"/>
    <w:rPr>
      <w:rFonts w:eastAsia="黑体"/>
      <w:b/>
      <w:bCs/>
      <w:kern w:val="2"/>
      <w:sz w:val="24"/>
      <w:szCs w:val="32"/>
    </w:rPr>
  </w:style>
  <w:style w:type="character" w:customStyle="1" w:styleId="2Char">
    <w:name w:val="标题 2 Char"/>
    <w:uiPriority w:val="9"/>
    <w:qFormat/>
    <w:rsid w:val="00004D4F"/>
    <w:rPr>
      <w:rFonts w:ascii="Calibri Light" w:eastAsia="黑体" w:hAnsi="Calibri Light"/>
      <w:b/>
      <w:bCs/>
      <w:kern w:val="2"/>
      <w:sz w:val="28"/>
      <w:szCs w:val="32"/>
    </w:rPr>
  </w:style>
  <w:style w:type="character" w:customStyle="1" w:styleId="font11">
    <w:name w:val="font11"/>
    <w:qFormat/>
    <w:rsid w:val="00004D4F"/>
    <w:rPr>
      <w:rFonts w:ascii="仿宋" w:eastAsia="仿宋" w:hAnsi="仿宋" w:hint="eastAsia"/>
      <w:color w:val="000000"/>
      <w:sz w:val="24"/>
      <w:szCs w:val="24"/>
      <w:u w:val="none"/>
    </w:rPr>
  </w:style>
  <w:style w:type="character" w:customStyle="1" w:styleId="Char7">
    <w:name w:val="批注文字 Char"/>
    <w:uiPriority w:val="99"/>
    <w:semiHidden/>
    <w:qFormat/>
    <w:rsid w:val="00004D4F"/>
    <w:rPr>
      <w:kern w:val="2"/>
      <w:sz w:val="21"/>
      <w:szCs w:val="22"/>
    </w:rPr>
  </w:style>
  <w:style w:type="character" w:customStyle="1" w:styleId="af0">
    <w:name w:val="批注文字 字符"/>
    <w:qFormat/>
    <w:rsid w:val="00004D4F"/>
    <w:rPr>
      <w:kern w:val="2"/>
      <w:sz w:val="21"/>
      <w:szCs w:val="22"/>
    </w:rPr>
  </w:style>
  <w:style w:type="paragraph" w:styleId="af1">
    <w:name w:val="List Paragraph"/>
    <w:basedOn w:val="a"/>
    <w:uiPriority w:val="34"/>
    <w:qFormat/>
    <w:rsid w:val="00004D4F"/>
    <w:pPr>
      <w:ind w:firstLine="420"/>
    </w:pPr>
  </w:style>
  <w:style w:type="paragraph" w:customStyle="1" w:styleId="Default">
    <w:name w:val="Default"/>
    <w:qFormat/>
    <w:rsid w:val="00004D4F"/>
    <w:pPr>
      <w:widowControl w:val="0"/>
      <w:autoSpaceDE w:val="0"/>
      <w:autoSpaceDN w:val="0"/>
      <w:adjustRightInd w:val="0"/>
    </w:pPr>
    <w:rPr>
      <w:rFonts w:ascii="宋体" w:cs="宋体"/>
      <w:color w:val="000000"/>
      <w:sz w:val="24"/>
      <w:szCs w:val="24"/>
    </w:rPr>
  </w:style>
  <w:style w:type="paragraph" w:styleId="af2">
    <w:name w:val="No Spacing"/>
    <w:basedOn w:val="a"/>
    <w:uiPriority w:val="99"/>
    <w:qFormat/>
    <w:rsid w:val="00004D4F"/>
    <w:pPr>
      <w:jc w:val="center"/>
    </w:pPr>
    <w:rPr>
      <w:rFonts w:eastAsia="仿宋"/>
      <w:b/>
      <w:sz w:val="21"/>
    </w:rPr>
  </w:style>
  <w:style w:type="paragraph" w:customStyle="1" w:styleId="11">
    <w:name w:val="修订1"/>
    <w:uiPriority w:val="99"/>
    <w:semiHidden/>
    <w:qFormat/>
    <w:rsid w:val="00004D4F"/>
    <w:rPr>
      <w:kern w:val="2"/>
      <w:sz w:val="21"/>
      <w:szCs w:val="22"/>
    </w:rPr>
  </w:style>
  <w:style w:type="paragraph" w:customStyle="1" w:styleId="TOC1">
    <w:name w:val="TOC 标题1"/>
    <w:basedOn w:val="1"/>
    <w:next w:val="a"/>
    <w:uiPriority w:val="39"/>
    <w:qFormat/>
    <w:rsid w:val="00004D4F"/>
    <w:pPr>
      <w:numPr>
        <w:numId w:val="0"/>
      </w:numPr>
      <w:spacing w:before="240" w:line="259" w:lineRule="auto"/>
      <w:outlineLvl w:val="9"/>
    </w:pPr>
    <w:rPr>
      <w:rFonts w:ascii="等线 Light" w:eastAsia="等线 Light" w:hAnsi="等线 Light"/>
      <w:bCs w:val="0"/>
      <w:color w:val="2E74B5"/>
      <w:kern w:val="0"/>
      <w:szCs w:val="32"/>
    </w:rPr>
  </w:style>
  <w:style w:type="paragraph" w:customStyle="1" w:styleId="00">
    <w:name w:val="00正文"/>
    <w:basedOn w:val="a"/>
    <w:qFormat/>
    <w:rsid w:val="00004D4F"/>
    <w:rPr>
      <w:rFonts w:cs="仿宋_GB2312"/>
      <w:kern w:val="0"/>
      <w:szCs w:val="32"/>
    </w:rPr>
  </w:style>
  <w:style w:type="paragraph" w:customStyle="1" w:styleId="12">
    <w:name w:val="标题.1"/>
    <w:basedOn w:val="1"/>
    <w:link w:val="13"/>
    <w:qFormat/>
    <w:rsid w:val="00004D4F"/>
    <w:pPr>
      <w:snapToGrid w:val="0"/>
    </w:pPr>
    <w:rPr>
      <w:rFonts w:ascii="黑体" w:hAnsi="黑体" w:cs="黑体"/>
      <w:szCs w:val="32"/>
    </w:rPr>
  </w:style>
  <w:style w:type="character" w:customStyle="1" w:styleId="13">
    <w:name w:val="标题.1 字符"/>
    <w:basedOn w:val="a1"/>
    <w:link w:val="12"/>
    <w:qFormat/>
    <w:rsid w:val="00004D4F"/>
    <w:rPr>
      <w:rFonts w:ascii="黑体" w:eastAsia="黑体" w:hAnsi="黑体" w:cs="黑体"/>
      <w:bCs/>
      <w:kern w:val="44"/>
      <w:sz w:val="32"/>
      <w:szCs w:val="32"/>
    </w:rPr>
  </w:style>
  <w:style w:type="table" w:customStyle="1" w:styleId="TableNormal">
    <w:name w:val="Table Normal"/>
    <w:uiPriority w:val="2"/>
    <w:semiHidden/>
    <w:unhideWhenUsed/>
    <w:qFormat/>
    <w:rsid w:val="00004D4F"/>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004D4F"/>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004D4F"/>
    <w:pPr>
      <w:autoSpaceDE w:val="0"/>
      <w:autoSpaceDN w:val="0"/>
      <w:spacing w:before="79" w:line="240" w:lineRule="auto"/>
      <w:ind w:firstLineChars="0" w:firstLine="0"/>
      <w:jc w:val="center"/>
    </w:pPr>
    <w:rPr>
      <w:rFonts w:ascii="仿宋" w:eastAsia="仿宋" w:hAnsi="仿宋" w:cs="仿宋"/>
      <w:kern w:val="0"/>
      <w:sz w:val="22"/>
      <w:lang w:eastAsia="en-US"/>
    </w:rPr>
  </w:style>
  <w:style w:type="character" w:customStyle="1" w:styleId="Char">
    <w:name w:val="正文文本 Char"/>
    <w:basedOn w:val="a1"/>
    <w:link w:val="a0"/>
    <w:uiPriority w:val="99"/>
    <w:qFormat/>
    <w:rsid w:val="00004D4F"/>
    <w:rPr>
      <w:rFonts w:eastAsia="仿宋_GB2312"/>
      <w:kern w:val="2"/>
      <w:sz w:val="32"/>
      <w:szCs w:val="22"/>
    </w:rPr>
  </w:style>
  <w:style w:type="paragraph" w:customStyle="1" w:styleId="msonormal0">
    <w:name w:val="msonormal"/>
    <w:basedOn w:val="a"/>
    <w:qFormat/>
    <w:rsid w:val="00004D4F"/>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font0">
    <w:name w:val="font0"/>
    <w:basedOn w:val="a"/>
    <w:qFormat/>
    <w:rsid w:val="00004D4F"/>
    <w:pPr>
      <w:widowControl/>
      <w:spacing w:before="100" w:beforeAutospacing="1" w:after="100" w:afterAutospacing="1" w:line="240" w:lineRule="auto"/>
      <w:ind w:firstLineChars="0" w:firstLine="0"/>
      <w:jc w:val="left"/>
    </w:pPr>
    <w:rPr>
      <w:rFonts w:ascii="宋体" w:eastAsia="宋体" w:hAnsi="宋体" w:cs="宋体"/>
      <w:color w:val="000000"/>
      <w:kern w:val="0"/>
      <w:sz w:val="22"/>
    </w:rPr>
  </w:style>
  <w:style w:type="paragraph" w:customStyle="1" w:styleId="font1">
    <w:name w:val="font1"/>
    <w:basedOn w:val="a"/>
    <w:qFormat/>
    <w:rsid w:val="00004D4F"/>
    <w:pPr>
      <w:widowControl/>
      <w:spacing w:before="100" w:beforeAutospacing="1" w:after="100" w:afterAutospacing="1" w:line="240" w:lineRule="auto"/>
      <w:ind w:firstLineChars="0" w:firstLine="0"/>
      <w:jc w:val="left"/>
    </w:pPr>
    <w:rPr>
      <w:rFonts w:ascii="宋体" w:eastAsia="宋体" w:hAnsi="宋体" w:cs="宋体"/>
      <w:color w:val="000000"/>
      <w:kern w:val="0"/>
      <w:sz w:val="24"/>
      <w:szCs w:val="24"/>
    </w:rPr>
  </w:style>
  <w:style w:type="paragraph" w:customStyle="1" w:styleId="font2">
    <w:name w:val="font2"/>
    <w:basedOn w:val="a"/>
    <w:qFormat/>
    <w:rsid w:val="00004D4F"/>
    <w:pPr>
      <w:widowControl/>
      <w:spacing w:before="100" w:beforeAutospacing="1" w:after="100" w:afterAutospacing="1" w:line="240" w:lineRule="auto"/>
      <w:ind w:firstLineChars="0" w:firstLine="0"/>
      <w:jc w:val="left"/>
    </w:pPr>
    <w:rPr>
      <w:rFonts w:ascii="Helvetica" w:eastAsia="宋体" w:hAnsi="Helvetica" w:cs="宋体"/>
      <w:color w:val="333333"/>
      <w:kern w:val="0"/>
      <w:sz w:val="21"/>
      <w:szCs w:val="21"/>
    </w:rPr>
  </w:style>
  <w:style w:type="paragraph" w:customStyle="1" w:styleId="et2">
    <w:name w:val="et2"/>
    <w:basedOn w:val="a"/>
    <w:qFormat/>
    <w:rsid w:val="00004D4F"/>
    <w:pPr>
      <w:widowControl/>
      <w:spacing w:before="100" w:beforeAutospacing="1" w:after="100" w:afterAutospacing="1" w:line="240" w:lineRule="auto"/>
      <w:ind w:firstLineChars="0" w:firstLine="0"/>
      <w:jc w:val="left"/>
      <w:textAlignment w:val="center"/>
    </w:pPr>
    <w:rPr>
      <w:rFonts w:ascii="宋体" w:eastAsia="宋体" w:hAnsi="宋体" w:cs="宋体"/>
      <w:color w:val="000000"/>
      <w:kern w:val="0"/>
      <w:sz w:val="24"/>
      <w:szCs w:val="24"/>
    </w:rPr>
  </w:style>
  <w:style w:type="paragraph" w:customStyle="1" w:styleId="et3">
    <w:name w:val="et3"/>
    <w:basedOn w:val="a"/>
    <w:qFormat/>
    <w:rsid w:val="00004D4F"/>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Chars="0" w:firstLine="0"/>
      <w:jc w:val="center"/>
      <w:textAlignment w:val="center"/>
    </w:pPr>
    <w:rPr>
      <w:rFonts w:ascii="Helvetica" w:eastAsia="宋体" w:hAnsi="Helvetica" w:cs="宋体"/>
      <w:color w:val="333333"/>
      <w:kern w:val="0"/>
      <w:sz w:val="21"/>
      <w:szCs w:val="21"/>
    </w:rPr>
  </w:style>
  <w:style w:type="paragraph" w:customStyle="1" w:styleId="et4">
    <w:name w:val="et4"/>
    <w:basedOn w:val="a"/>
    <w:qFormat/>
    <w:rsid w:val="00004D4F"/>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Chars="0" w:firstLine="0"/>
      <w:jc w:val="center"/>
      <w:textAlignment w:val="center"/>
    </w:pPr>
    <w:rPr>
      <w:rFonts w:ascii="Helvetica" w:eastAsia="宋体" w:hAnsi="Helvetica" w:cs="宋体"/>
      <w:color w:val="333333"/>
      <w:kern w:val="0"/>
      <w:sz w:val="21"/>
      <w:szCs w:val="21"/>
    </w:rPr>
  </w:style>
  <w:style w:type="paragraph" w:customStyle="1" w:styleId="font3">
    <w:name w:val="font3"/>
    <w:basedOn w:val="a"/>
    <w:qFormat/>
    <w:rsid w:val="00004D4F"/>
    <w:pPr>
      <w:widowControl/>
      <w:spacing w:before="100" w:beforeAutospacing="1" w:after="100" w:afterAutospacing="1" w:line="240" w:lineRule="auto"/>
      <w:ind w:firstLineChars="0" w:firstLine="0"/>
      <w:jc w:val="left"/>
    </w:pPr>
    <w:rPr>
      <w:rFonts w:ascii="Helvetica" w:eastAsia="宋体" w:hAnsi="Helvetica" w:cs="宋体"/>
      <w:color w:val="333333"/>
      <w:kern w:val="0"/>
      <w:sz w:val="16"/>
      <w:szCs w:val="16"/>
    </w:rPr>
  </w:style>
  <w:style w:type="paragraph" w:customStyle="1" w:styleId="font4">
    <w:name w:val="font4"/>
    <w:basedOn w:val="a"/>
    <w:qFormat/>
    <w:rsid w:val="00004D4F"/>
    <w:pPr>
      <w:widowControl/>
      <w:spacing w:before="100" w:beforeAutospacing="1" w:after="100" w:afterAutospacing="1" w:line="240" w:lineRule="auto"/>
      <w:ind w:firstLineChars="0" w:firstLine="0"/>
      <w:jc w:val="left"/>
    </w:pPr>
    <w:rPr>
      <w:rFonts w:ascii="宋体" w:eastAsia="宋体" w:hAnsi="宋体" w:cs="宋体"/>
      <w:color w:val="333333"/>
      <w:kern w:val="0"/>
      <w:sz w:val="16"/>
      <w:szCs w:val="16"/>
    </w:rPr>
  </w:style>
  <w:style w:type="paragraph" w:customStyle="1" w:styleId="et5">
    <w:name w:val="et5"/>
    <w:basedOn w:val="a"/>
    <w:qFormat/>
    <w:rsid w:val="00004D4F"/>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Chars="0" w:firstLine="0"/>
      <w:jc w:val="center"/>
      <w:textAlignment w:val="center"/>
    </w:pPr>
    <w:rPr>
      <w:rFonts w:ascii="Helvetica" w:eastAsia="宋体" w:hAnsi="Helvetica" w:cs="宋体"/>
      <w:color w:val="333333"/>
      <w:kern w:val="0"/>
      <w:sz w:val="16"/>
      <w:szCs w:val="16"/>
    </w:rPr>
  </w:style>
  <w:style w:type="paragraph" w:customStyle="1" w:styleId="et6">
    <w:name w:val="et6"/>
    <w:basedOn w:val="a"/>
    <w:qFormat/>
    <w:rsid w:val="00004D4F"/>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Chars="0" w:firstLine="0"/>
      <w:jc w:val="center"/>
      <w:textAlignment w:val="center"/>
    </w:pPr>
    <w:rPr>
      <w:rFonts w:ascii="宋体" w:eastAsia="宋体" w:hAnsi="宋体" w:cs="宋体"/>
      <w:color w:val="333333"/>
      <w:kern w:val="0"/>
      <w:sz w:val="16"/>
      <w:szCs w:val="16"/>
    </w:rPr>
  </w:style>
  <w:style w:type="paragraph" w:customStyle="1" w:styleId="et7">
    <w:name w:val="et7"/>
    <w:basedOn w:val="a"/>
    <w:qFormat/>
    <w:rsid w:val="00004D4F"/>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Chars="0" w:firstLine="0"/>
      <w:jc w:val="center"/>
      <w:textAlignment w:val="center"/>
    </w:pPr>
    <w:rPr>
      <w:rFonts w:ascii="Helvetica" w:eastAsia="宋体" w:hAnsi="Helvetica" w:cs="宋体"/>
      <w:color w:val="333333"/>
      <w:kern w:val="0"/>
      <w:sz w:val="16"/>
      <w:szCs w:val="16"/>
    </w:rPr>
  </w:style>
  <w:style w:type="character" w:customStyle="1" w:styleId="font31">
    <w:name w:val="font31"/>
    <w:basedOn w:val="a1"/>
    <w:qFormat/>
    <w:rsid w:val="00004D4F"/>
    <w:rPr>
      <w:rFonts w:ascii="Helvetica" w:hAnsi="Helvetica" w:hint="default"/>
      <w:color w:val="333333"/>
      <w:sz w:val="16"/>
      <w:szCs w:val="16"/>
      <w:u w:val="none"/>
    </w:rPr>
  </w:style>
  <w:style w:type="character" w:customStyle="1" w:styleId="font41">
    <w:name w:val="font41"/>
    <w:basedOn w:val="a1"/>
    <w:qFormat/>
    <w:rsid w:val="00004D4F"/>
    <w:rPr>
      <w:rFonts w:ascii="宋体" w:eastAsia="宋体" w:hAnsi="宋体" w:hint="eastAsia"/>
      <w:color w:val="333333"/>
      <w:sz w:val="16"/>
      <w:szCs w:val="16"/>
      <w:u w:val="none"/>
    </w:rPr>
  </w:style>
  <w:style w:type="paragraph" w:customStyle="1" w:styleId="Style73">
    <w:name w:val="_Style 73"/>
    <w:basedOn w:val="a"/>
    <w:next w:val="af1"/>
    <w:uiPriority w:val="34"/>
    <w:qFormat/>
    <w:rsid w:val="00004D4F"/>
    <w:pPr>
      <w:spacing w:line="240" w:lineRule="auto"/>
      <w:ind w:firstLine="420"/>
    </w:pPr>
    <w:rPr>
      <w:rFonts w:ascii="Calibri" w:eastAsia="宋体" w:hAnsi="Calibri"/>
      <w:sz w:val="21"/>
    </w:rPr>
  </w:style>
  <w:style w:type="paragraph" w:customStyle="1" w:styleId="Style74">
    <w:name w:val="_Style 74"/>
    <w:basedOn w:val="a"/>
    <w:next w:val="af1"/>
    <w:uiPriority w:val="34"/>
    <w:qFormat/>
    <w:rsid w:val="00004D4F"/>
    <w:pPr>
      <w:spacing w:line="240" w:lineRule="auto"/>
      <w:ind w:firstLine="420"/>
    </w:pPr>
    <w:rPr>
      <w:rFonts w:ascii="Calibri" w:eastAsia="宋体" w:hAnsi="Calibri"/>
      <w:sz w:val="21"/>
    </w:rPr>
  </w:style>
  <w:style w:type="paragraph" w:customStyle="1" w:styleId="af3">
    <w:name w:val="表格内容"/>
    <w:basedOn w:val="a"/>
    <w:link w:val="af4"/>
    <w:qFormat/>
    <w:rsid w:val="00004D4F"/>
    <w:pPr>
      <w:spacing w:line="240" w:lineRule="auto"/>
      <w:ind w:firstLineChars="0" w:firstLine="0"/>
      <w:jc w:val="center"/>
    </w:pPr>
    <w:rPr>
      <w:rFonts w:cs="宋体"/>
      <w:sz w:val="21"/>
      <w:szCs w:val="21"/>
    </w:rPr>
  </w:style>
  <w:style w:type="character" w:customStyle="1" w:styleId="af4">
    <w:name w:val="表格内容 字符"/>
    <w:basedOn w:val="a1"/>
    <w:link w:val="af3"/>
    <w:qFormat/>
    <w:rsid w:val="00004D4F"/>
    <w:rPr>
      <w:rFonts w:eastAsia="仿宋_GB2312" w:cs="宋体"/>
      <w:kern w:val="2"/>
      <w:sz w:val="21"/>
      <w:szCs w:val="21"/>
    </w:rPr>
  </w:style>
  <w:style w:type="paragraph" w:customStyle="1" w:styleId="af5">
    <w:name w:val="表格首行首列"/>
    <w:basedOn w:val="a"/>
    <w:qFormat/>
    <w:rsid w:val="00004D4F"/>
    <w:pPr>
      <w:spacing w:line="240" w:lineRule="auto"/>
      <w:ind w:firstLineChars="0" w:firstLine="0"/>
      <w:jc w:val="center"/>
    </w:pPr>
    <w:rPr>
      <w:rFonts w:cs="宋体"/>
      <w:b/>
      <w:sz w:val="21"/>
      <w:szCs w:val="21"/>
    </w:rPr>
  </w:style>
  <w:style w:type="paragraph" w:customStyle="1" w:styleId="af6">
    <w:name w:val="表下注解"/>
    <w:basedOn w:val="af2"/>
    <w:qFormat/>
    <w:rsid w:val="00004D4F"/>
    <w:pPr>
      <w:widowControl/>
      <w:jc w:val="left"/>
    </w:pPr>
    <w:rPr>
      <w:rFonts w:ascii="Calibri" w:eastAsia="宋体" w:hAnsi="Calibri"/>
      <w:b w:val="0"/>
      <w:kern w:val="0"/>
      <w:sz w:val="24"/>
      <w:szCs w:val="32"/>
      <w:lang w:eastAsia="en-US" w:bidi="en-US"/>
    </w:rPr>
  </w:style>
  <w:style w:type="paragraph" w:customStyle="1" w:styleId="af7">
    <w:name w:val="表名"/>
    <w:qFormat/>
    <w:rsid w:val="00004D4F"/>
    <w:pPr>
      <w:jc w:val="center"/>
    </w:pPr>
    <w:rPr>
      <w:rFonts w:eastAsia="仿宋_GB2312" w:cs="宋体"/>
      <w:b/>
      <w:kern w:val="2"/>
      <w:sz w:val="24"/>
      <w:szCs w:val="21"/>
    </w:rPr>
  </w:style>
  <w:style w:type="paragraph" w:customStyle="1" w:styleId="af8">
    <w:name w:val="图名"/>
    <w:qFormat/>
    <w:rsid w:val="00004D4F"/>
    <w:pPr>
      <w:jc w:val="center"/>
    </w:pPr>
    <w:rPr>
      <w:rFonts w:eastAsia="仿宋_GB2312" w:cs="宋体"/>
      <w:b/>
      <w:kern w:val="2"/>
      <w:sz w:val="24"/>
      <w:szCs w:val="21"/>
    </w:rPr>
  </w:style>
  <w:style w:type="paragraph" w:customStyle="1" w:styleId="Af9">
    <w:name w:val="图名A"/>
    <w:basedOn w:val="a"/>
    <w:qFormat/>
    <w:rsid w:val="00004D4F"/>
    <w:pPr>
      <w:widowControl/>
      <w:tabs>
        <w:tab w:val="left" w:pos="0"/>
      </w:tabs>
      <w:adjustRightInd w:val="0"/>
      <w:snapToGrid w:val="0"/>
      <w:spacing w:beforeLines="20" w:afterLines="80" w:line="240" w:lineRule="auto"/>
      <w:ind w:firstLineChars="0" w:firstLine="0"/>
      <w:jc w:val="center"/>
    </w:pPr>
    <w:rPr>
      <w:rFonts w:eastAsia="宋体"/>
      <w:b/>
      <w:snapToGrid w:val="0"/>
      <w:kern w:val="0"/>
      <w:sz w:val="21"/>
      <w:szCs w:val="20"/>
    </w:rPr>
  </w:style>
  <w:style w:type="character" w:customStyle="1" w:styleId="afa">
    <w:name w:val="图片 字符"/>
    <w:link w:val="afb"/>
    <w:qFormat/>
    <w:rsid w:val="00004D4F"/>
    <w:rPr>
      <w:sz w:val="24"/>
      <w:szCs w:val="24"/>
    </w:rPr>
  </w:style>
  <w:style w:type="paragraph" w:customStyle="1" w:styleId="afb">
    <w:name w:val="图片"/>
    <w:basedOn w:val="a"/>
    <w:link w:val="afa"/>
    <w:qFormat/>
    <w:rsid w:val="00004D4F"/>
    <w:pPr>
      <w:spacing w:line="240" w:lineRule="auto"/>
      <w:ind w:firstLineChars="0" w:firstLine="0"/>
      <w:jc w:val="center"/>
    </w:pPr>
    <w:rPr>
      <w:rFonts w:eastAsia="宋体"/>
      <w:kern w:val="0"/>
      <w:sz w:val="24"/>
      <w:szCs w:val="24"/>
    </w:rPr>
  </w:style>
  <w:style w:type="paragraph" w:customStyle="1" w:styleId="21">
    <w:name w:val="修订2"/>
    <w:hidden/>
    <w:uiPriority w:val="99"/>
    <w:semiHidden/>
    <w:qFormat/>
    <w:rsid w:val="00004D4F"/>
    <w:rPr>
      <w:rFonts w:eastAsia="仿宋_GB2312"/>
      <w:kern w:val="2"/>
      <w:sz w:val="32"/>
      <w:szCs w:val="22"/>
    </w:rPr>
  </w:style>
  <w:style w:type="paragraph" w:customStyle="1" w:styleId="31">
    <w:name w:val="修订3"/>
    <w:hidden/>
    <w:uiPriority w:val="99"/>
    <w:semiHidden/>
    <w:qFormat/>
    <w:rsid w:val="00004D4F"/>
    <w:rPr>
      <w:rFonts w:eastAsia="仿宋_GB2312"/>
      <w:kern w:val="2"/>
      <w:sz w:val="32"/>
      <w:szCs w:val="22"/>
    </w:rPr>
  </w:style>
  <w:style w:type="character" w:customStyle="1" w:styleId="6Char">
    <w:name w:val="标题 6 Char"/>
    <w:basedOn w:val="a1"/>
    <w:link w:val="6"/>
    <w:uiPriority w:val="9"/>
    <w:semiHidden/>
    <w:qFormat/>
    <w:rsid w:val="00004D4F"/>
    <w:rPr>
      <w:rFonts w:asciiTheme="majorHAnsi" w:eastAsiaTheme="majorEastAsia" w:hAnsiTheme="majorHAnsi" w:cstheme="majorBidi"/>
      <w:b/>
      <w:bCs/>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DB7BB-F7C8-4190-9DDA-E94790585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427</Words>
  <Characters>2440</Characters>
  <Application>Microsoft Office Word</Application>
  <DocSecurity>0</DocSecurity>
  <Lines>20</Lines>
  <Paragraphs>5</Paragraphs>
  <ScaleCrop>false</ScaleCrop>
  <Company>微软中国</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NB-20200518-5</dc:creator>
  <cp:lastModifiedBy>华亮</cp:lastModifiedBy>
  <cp:revision>32</cp:revision>
  <cp:lastPrinted>2023-04-07T06:31:00Z</cp:lastPrinted>
  <dcterms:created xsi:type="dcterms:W3CDTF">2023-03-14T07:14:00Z</dcterms:created>
  <dcterms:modified xsi:type="dcterms:W3CDTF">2023-04-11T02:37:00Z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D8B00DFB68114E229B4F8450CF929B31_13</vt:lpwstr>
  </property>
</Properties>
</file>