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9EED7">
      <w:pPr>
        <w:spacing w:line="660" w:lineRule="exact"/>
        <w:jc w:val="center"/>
        <w:rPr>
          <w:rFonts w:hint="eastAsia" w:ascii="方正小标宋_GBK" w:eastAsia="方正小标宋_GBK"/>
          <w:b w:val="0"/>
          <w:bCs w:val="0"/>
          <w:sz w:val="44"/>
          <w:szCs w:val="44"/>
          <w:u w:val="none"/>
        </w:rPr>
      </w:pPr>
      <w:r>
        <w:rPr>
          <w:rFonts w:hint="eastAsia" w:ascii="方正小标宋_GBK" w:eastAsia="方正小标宋_GBK"/>
          <w:b w:val="0"/>
          <w:bCs w:val="0"/>
          <w:sz w:val="44"/>
          <w:szCs w:val="44"/>
          <w:u w:val="none"/>
        </w:rPr>
        <w:t>湛江市麻章区农村集体资金资产资源</w:t>
      </w:r>
    </w:p>
    <w:p w14:paraId="4705809A">
      <w:pPr>
        <w:spacing w:line="660" w:lineRule="exact"/>
        <w:jc w:val="center"/>
        <w:rPr>
          <w:rFonts w:hint="default" w:ascii="方正小标宋_GBK" w:eastAsia="方正小标宋_GBK"/>
          <w:b w:val="0"/>
          <w:bCs w:val="0"/>
          <w:sz w:val="44"/>
          <w:szCs w:val="44"/>
          <w:u w:val="none"/>
          <w:lang w:val="en-US" w:eastAsia="zh-CN"/>
        </w:rPr>
      </w:pPr>
      <w:r>
        <w:rPr>
          <w:rFonts w:hint="eastAsia" w:ascii="方正小标宋_GBK" w:eastAsia="方正小标宋_GBK"/>
          <w:b w:val="0"/>
          <w:bCs w:val="0"/>
          <w:sz w:val="44"/>
          <w:szCs w:val="44"/>
          <w:u w:val="none"/>
        </w:rPr>
        <w:t>管理</w:t>
      </w:r>
      <w:r>
        <w:rPr>
          <w:rFonts w:hint="eastAsia" w:ascii="方正小标宋_GBK" w:eastAsia="方正小标宋_GBK"/>
          <w:b w:val="0"/>
          <w:bCs w:val="0"/>
          <w:sz w:val="44"/>
          <w:szCs w:val="44"/>
          <w:u w:val="none"/>
          <w:lang w:val="en-US" w:eastAsia="zh-CN"/>
        </w:rPr>
        <w:t>暂行规定</w:t>
      </w:r>
    </w:p>
    <w:p w14:paraId="5F77E5AE">
      <w:pPr>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征求意见稿</w:t>
      </w:r>
      <w:r>
        <w:rPr>
          <w:rFonts w:hint="eastAsia" w:ascii="仿宋" w:hAnsi="仿宋" w:eastAsia="仿宋" w:cs="仿宋"/>
          <w:sz w:val="28"/>
          <w:szCs w:val="28"/>
        </w:rPr>
        <w:t>）</w:t>
      </w:r>
    </w:p>
    <w:p w14:paraId="227EF2B4">
      <w:pPr>
        <w:jc w:val="center"/>
        <w:rPr>
          <w:rFonts w:hint="eastAsia" w:ascii="仿宋" w:hAnsi="仿宋" w:eastAsia="仿宋" w:cs="仿宋"/>
          <w:sz w:val="28"/>
          <w:szCs w:val="28"/>
        </w:rPr>
      </w:pPr>
    </w:p>
    <w:p w14:paraId="32D9EB2D">
      <w:pPr>
        <w:numPr>
          <w:ilvl w:val="0"/>
          <w:numId w:val="1"/>
        </w:numPr>
        <w:bidi w:val="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总  则</w:t>
      </w:r>
    </w:p>
    <w:p w14:paraId="7DD7304B">
      <w:pPr>
        <w:numPr>
          <w:ilvl w:val="0"/>
          <w:numId w:val="0"/>
        </w:numPr>
        <w:bidi w:val="0"/>
        <w:jc w:val="both"/>
        <w:rPr>
          <w:rFonts w:hint="eastAsia" w:ascii="黑体" w:hAnsi="黑体" w:eastAsia="黑体" w:cs="黑体"/>
          <w:b w:val="0"/>
          <w:bCs w:val="0"/>
          <w:sz w:val="28"/>
          <w:szCs w:val="28"/>
        </w:rPr>
      </w:pPr>
    </w:p>
    <w:p w14:paraId="399373AA">
      <w:pPr>
        <w:numPr>
          <w:ilvl w:val="0"/>
          <w:numId w:val="0"/>
        </w:numPr>
        <w:bidi w:val="0"/>
        <w:ind w:firstLine="560" w:firstLineChars="200"/>
        <w:jc w:val="both"/>
        <w:rPr>
          <w:rFonts w:hint="eastAsia" w:ascii="仿宋" w:hAnsi="仿宋" w:eastAsia="仿宋" w:cs="仿宋"/>
          <w:b w:val="0"/>
          <w:bCs w:val="0"/>
          <w:sz w:val="28"/>
          <w:szCs w:val="28"/>
          <w:u w:val="none"/>
        </w:rPr>
      </w:pPr>
      <w:r>
        <w:rPr>
          <w:rFonts w:hint="eastAsia" w:ascii="楷体" w:hAnsi="楷体" w:eastAsia="楷体" w:cs="楷体"/>
          <w:b w:val="0"/>
          <w:bCs w:val="0"/>
          <w:sz w:val="28"/>
          <w:szCs w:val="28"/>
          <w:u w:val="none"/>
          <w:lang w:val="en-US" w:eastAsia="zh-CN"/>
        </w:rPr>
        <w:t>第一条</w:t>
      </w:r>
      <w:r>
        <w:rPr>
          <w:rFonts w:hint="eastAsia" w:ascii="仿宋" w:hAnsi="仿宋" w:eastAsia="仿宋" w:cs="仿宋"/>
          <w:b w:val="0"/>
          <w:bCs w:val="0"/>
          <w:sz w:val="28"/>
          <w:szCs w:val="28"/>
          <w:u w:val="none"/>
          <w:lang w:val="en-US" w:eastAsia="zh-CN"/>
        </w:rPr>
        <w:t xml:space="preserve">  </w:t>
      </w:r>
      <w:r>
        <w:rPr>
          <w:rFonts w:hint="eastAsia" w:ascii="仿宋" w:hAnsi="仿宋" w:eastAsia="仿宋" w:cs="仿宋"/>
          <w:b w:val="0"/>
          <w:bCs w:val="0"/>
          <w:sz w:val="28"/>
          <w:szCs w:val="28"/>
          <w:u w:val="none"/>
        </w:rPr>
        <w:t>为完善我区农村集体资金、资产、资源</w:t>
      </w:r>
      <w:r>
        <w:rPr>
          <w:rFonts w:hint="eastAsia" w:ascii="仿宋" w:hAnsi="仿宋" w:eastAsia="仿宋" w:cs="仿宋"/>
          <w:b w:val="0"/>
          <w:bCs w:val="0"/>
          <w:sz w:val="28"/>
          <w:szCs w:val="28"/>
          <w:u w:val="none"/>
          <w:lang w:eastAsia="zh-CN"/>
        </w:rPr>
        <w:t>（</w:t>
      </w:r>
      <w:r>
        <w:rPr>
          <w:rFonts w:hint="eastAsia" w:ascii="仿宋" w:hAnsi="仿宋" w:eastAsia="仿宋" w:cs="仿宋"/>
          <w:b w:val="0"/>
          <w:bCs w:val="0"/>
          <w:sz w:val="28"/>
          <w:szCs w:val="28"/>
          <w:u w:val="none"/>
          <w:lang w:val="en-US" w:eastAsia="zh-CN"/>
        </w:rPr>
        <w:t>以下简称“三资”</w:t>
      </w:r>
      <w:r>
        <w:rPr>
          <w:rFonts w:hint="eastAsia" w:ascii="仿宋" w:hAnsi="仿宋" w:eastAsia="仿宋" w:cs="仿宋"/>
          <w:b w:val="0"/>
          <w:bCs w:val="0"/>
          <w:sz w:val="28"/>
          <w:szCs w:val="28"/>
          <w:u w:val="none"/>
          <w:lang w:eastAsia="zh-CN"/>
        </w:rPr>
        <w:t>）</w:t>
      </w:r>
      <w:r>
        <w:rPr>
          <w:rFonts w:hint="eastAsia" w:ascii="仿宋" w:hAnsi="仿宋" w:eastAsia="仿宋" w:cs="仿宋"/>
          <w:b w:val="0"/>
          <w:bCs w:val="0"/>
          <w:sz w:val="28"/>
          <w:szCs w:val="28"/>
          <w:u w:val="none"/>
        </w:rPr>
        <w:t>管理，深化农村集体产权制度改革，做到用制度“管权、管事、管人”，保障</w:t>
      </w:r>
      <w:r>
        <w:rPr>
          <w:rFonts w:hint="eastAsia" w:ascii="仿宋" w:hAnsi="仿宋" w:eastAsia="仿宋" w:cs="仿宋"/>
          <w:b w:val="0"/>
          <w:bCs w:val="0"/>
          <w:sz w:val="28"/>
          <w:szCs w:val="28"/>
          <w:u w:val="none"/>
          <w:lang w:val="en-US" w:eastAsia="zh-CN"/>
        </w:rPr>
        <w:t>农村集体经济组织社员合法</w:t>
      </w:r>
      <w:r>
        <w:rPr>
          <w:rFonts w:hint="eastAsia" w:ascii="仿宋" w:hAnsi="仿宋" w:eastAsia="仿宋" w:cs="仿宋"/>
          <w:b w:val="0"/>
          <w:bCs w:val="0"/>
          <w:sz w:val="28"/>
          <w:szCs w:val="28"/>
          <w:u w:val="none"/>
        </w:rPr>
        <w:t>财产权益、壮大农村集体经济</w:t>
      </w:r>
      <w:r>
        <w:rPr>
          <w:rFonts w:hint="eastAsia" w:ascii="仿宋" w:hAnsi="仿宋" w:eastAsia="仿宋" w:cs="仿宋"/>
          <w:b w:val="0"/>
          <w:bCs w:val="0"/>
          <w:sz w:val="28"/>
          <w:szCs w:val="28"/>
          <w:u w:val="none"/>
          <w:lang w:eastAsia="zh-CN"/>
        </w:rPr>
        <w:t>、</w:t>
      </w:r>
      <w:r>
        <w:rPr>
          <w:rFonts w:hint="eastAsia" w:ascii="仿宋" w:hAnsi="仿宋" w:eastAsia="仿宋" w:cs="仿宋"/>
          <w:b w:val="0"/>
          <w:bCs w:val="0"/>
          <w:sz w:val="28"/>
          <w:szCs w:val="28"/>
          <w:u w:val="none"/>
        </w:rPr>
        <w:t>明晰集体资产产权</w:t>
      </w:r>
      <w:r>
        <w:rPr>
          <w:rFonts w:hint="eastAsia" w:ascii="仿宋" w:hAnsi="仿宋" w:eastAsia="仿宋" w:cs="仿宋"/>
          <w:b w:val="0"/>
          <w:bCs w:val="0"/>
          <w:sz w:val="28"/>
          <w:szCs w:val="28"/>
          <w:u w:val="none"/>
          <w:lang w:eastAsia="zh-CN"/>
        </w:rPr>
        <w:t>，</w:t>
      </w:r>
      <w:r>
        <w:rPr>
          <w:rFonts w:hint="eastAsia" w:ascii="仿宋" w:hAnsi="仿宋" w:eastAsia="仿宋" w:cs="仿宋"/>
          <w:b w:val="0"/>
          <w:bCs w:val="0"/>
          <w:sz w:val="28"/>
          <w:szCs w:val="28"/>
          <w:u w:val="none"/>
        </w:rPr>
        <w:t>助力乡村振兴战略。</w:t>
      </w:r>
      <w:r>
        <w:rPr>
          <w:rFonts w:hint="eastAsia" w:ascii="仿宋" w:hAnsi="仿宋" w:eastAsia="仿宋" w:cs="仿宋"/>
          <w:b w:val="0"/>
          <w:bCs w:val="0"/>
          <w:sz w:val="28"/>
          <w:szCs w:val="28"/>
          <w:u w:val="none"/>
          <w:lang w:val="en-US" w:eastAsia="zh-CN"/>
        </w:rPr>
        <w:t>根据《中国共产党农村基层组织工作条例》、</w:t>
      </w:r>
      <w:r>
        <w:rPr>
          <w:rFonts w:hint="eastAsia" w:ascii="仿宋" w:hAnsi="仿宋" w:eastAsia="仿宋" w:cs="仿宋"/>
          <w:b w:val="0"/>
          <w:bCs w:val="0"/>
          <w:sz w:val="28"/>
          <w:szCs w:val="28"/>
          <w:u w:val="none"/>
        </w:rPr>
        <w:t>《中国共产党支部工作条例（试行）》</w:t>
      </w:r>
      <w:r>
        <w:rPr>
          <w:rFonts w:hint="eastAsia" w:ascii="仿宋" w:hAnsi="仿宋" w:eastAsia="仿宋" w:cs="仿宋"/>
          <w:b w:val="0"/>
          <w:bCs w:val="0"/>
          <w:sz w:val="28"/>
          <w:szCs w:val="28"/>
          <w:u w:val="none"/>
          <w:lang w:val="en-US" w:eastAsia="zh-CN"/>
        </w:rPr>
        <w:t>、《广东省农村集体资产管理条例》、《广东省农村集体经济组织管理规定》，</w:t>
      </w:r>
      <w:r>
        <w:rPr>
          <w:rFonts w:hint="eastAsia" w:ascii="仿宋" w:hAnsi="仿宋" w:eastAsia="仿宋" w:cs="仿宋"/>
          <w:b w:val="0"/>
          <w:bCs w:val="0"/>
          <w:sz w:val="28"/>
          <w:szCs w:val="28"/>
          <w:u w:val="none"/>
        </w:rPr>
        <w:t>结合我区实际，特</w:t>
      </w:r>
      <w:r>
        <w:rPr>
          <w:rFonts w:hint="eastAsia" w:ascii="仿宋" w:hAnsi="仿宋" w:eastAsia="仿宋" w:cs="仿宋"/>
          <w:b w:val="0"/>
          <w:bCs w:val="0"/>
          <w:sz w:val="28"/>
          <w:szCs w:val="28"/>
          <w:u w:val="none"/>
          <w:lang w:val="en-US" w:eastAsia="zh-CN"/>
        </w:rPr>
        <w:t>制定本规定</w:t>
      </w:r>
      <w:r>
        <w:rPr>
          <w:rFonts w:hint="eastAsia" w:ascii="仿宋" w:hAnsi="仿宋" w:eastAsia="仿宋" w:cs="仿宋"/>
          <w:b w:val="0"/>
          <w:bCs w:val="0"/>
          <w:sz w:val="28"/>
          <w:szCs w:val="28"/>
          <w:u w:val="none"/>
        </w:rPr>
        <w:t>。</w:t>
      </w:r>
    </w:p>
    <w:p w14:paraId="18D0D89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u w:val="none"/>
        </w:rPr>
      </w:pPr>
      <w:r>
        <w:rPr>
          <w:rFonts w:hint="eastAsia" w:ascii="楷体" w:hAnsi="楷体" w:eastAsia="楷体" w:cs="楷体"/>
          <w:b w:val="0"/>
          <w:bCs w:val="0"/>
          <w:sz w:val="28"/>
          <w:szCs w:val="28"/>
          <w:u w:val="none"/>
          <w:lang w:val="en-US" w:eastAsia="zh-CN"/>
        </w:rPr>
        <w:t xml:space="preserve">第二条 </w:t>
      </w:r>
      <w:r>
        <w:rPr>
          <w:rFonts w:hint="eastAsia" w:ascii="仿宋" w:hAnsi="仿宋" w:eastAsia="仿宋" w:cs="仿宋"/>
          <w:b w:val="0"/>
          <w:bCs w:val="0"/>
          <w:sz w:val="28"/>
          <w:szCs w:val="28"/>
          <w:u w:val="none"/>
          <w:lang w:val="en-US" w:eastAsia="zh-CN"/>
        </w:rPr>
        <w:t xml:space="preserve"> </w:t>
      </w:r>
      <w:r>
        <w:rPr>
          <w:rFonts w:hint="eastAsia" w:ascii="仿宋" w:hAnsi="仿宋" w:eastAsia="仿宋" w:cs="仿宋"/>
          <w:b w:val="0"/>
          <w:bCs w:val="0"/>
          <w:sz w:val="28"/>
          <w:szCs w:val="28"/>
          <w:u w:val="none"/>
        </w:rPr>
        <w:t>本</w:t>
      </w:r>
      <w:r>
        <w:rPr>
          <w:rFonts w:hint="eastAsia" w:ascii="仿宋" w:hAnsi="仿宋" w:eastAsia="仿宋" w:cs="仿宋"/>
          <w:b w:val="0"/>
          <w:bCs w:val="0"/>
          <w:sz w:val="28"/>
          <w:szCs w:val="28"/>
          <w:u w:val="none"/>
          <w:lang w:val="en-US" w:eastAsia="zh-CN"/>
        </w:rPr>
        <w:t>规定</w:t>
      </w:r>
      <w:r>
        <w:rPr>
          <w:rFonts w:hint="eastAsia" w:ascii="仿宋" w:hAnsi="仿宋" w:eastAsia="仿宋" w:cs="仿宋"/>
          <w:b w:val="0"/>
          <w:bCs w:val="0"/>
          <w:sz w:val="28"/>
          <w:szCs w:val="28"/>
          <w:u w:val="none"/>
        </w:rPr>
        <w:t>适用于</w:t>
      </w:r>
      <w:r>
        <w:rPr>
          <w:rFonts w:hint="eastAsia" w:ascii="仿宋" w:hAnsi="仿宋" w:eastAsia="仿宋" w:cs="仿宋"/>
          <w:b w:val="0"/>
          <w:bCs w:val="0"/>
          <w:sz w:val="28"/>
          <w:szCs w:val="28"/>
          <w:u w:val="none"/>
          <w:lang w:val="en-US" w:eastAsia="zh-CN"/>
        </w:rPr>
        <w:t>我区管辖内</w:t>
      </w:r>
      <w:r>
        <w:rPr>
          <w:rFonts w:hint="eastAsia" w:ascii="仿宋" w:hAnsi="仿宋" w:eastAsia="仿宋" w:cs="仿宋"/>
          <w:b w:val="0"/>
          <w:bCs w:val="0"/>
          <w:sz w:val="28"/>
          <w:szCs w:val="28"/>
          <w:u w:val="none"/>
        </w:rPr>
        <w:t>的农村经济联合总社、经济联合社、经济合作社及其它集体经济组织（以下简称</w:t>
      </w:r>
      <w:r>
        <w:rPr>
          <w:rFonts w:hint="eastAsia" w:ascii="仿宋" w:hAnsi="仿宋" w:eastAsia="仿宋" w:cs="仿宋"/>
          <w:b w:val="0"/>
          <w:bCs w:val="0"/>
          <w:sz w:val="28"/>
          <w:szCs w:val="28"/>
          <w:u w:val="none"/>
          <w:lang w:val="en-US" w:eastAsia="zh-CN"/>
        </w:rPr>
        <w:t>农村集体经济组织</w:t>
      </w:r>
      <w:r>
        <w:rPr>
          <w:rFonts w:hint="eastAsia" w:ascii="仿宋" w:hAnsi="仿宋" w:eastAsia="仿宋" w:cs="仿宋"/>
          <w:b w:val="0"/>
          <w:bCs w:val="0"/>
          <w:sz w:val="28"/>
          <w:szCs w:val="28"/>
          <w:u w:val="none"/>
        </w:rPr>
        <w:t>）。村集体经济组织办企业参照本</w:t>
      </w:r>
      <w:r>
        <w:rPr>
          <w:rFonts w:hint="eastAsia" w:ascii="仿宋" w:hAnsi="仿宋" w:eastAsia="仿宋" w:cs="仿宋"/>
          <w:b w:val="0"/>
          <w:bCs w:val="0"/>
          <w:sz w:val="28"/>
          <w:szCs w:val="28"/>
          <w:u w:val="none"/>
          <w:lang w:val="en-US" w:eastAsia="zh-CN"/>
        </w:rPr>
        <w:t>规定</w:t>
      </w:r>
      <w:r>
        <w:rPr>
          <w:rFonts w:hint="eastAsia" w:ascii="仿宋" w:hAnsi="仿宋" w:eastAsia="仿宋" w:cs="仿宋"/>
          <w:b w:val="0"/>
          <w:bCs w:val="0"/>
          <w:sz w:val="28"/>
          <w:szCs w:val="28"/>
          <w:u w:val="none"/>
        </w:rPr>
        <w:t>执行。</w:t>
      </w:r>
    </w:p>
    <w:p w14:paraId="4DE8978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本规定适用于我区管辖内的农村集体资产资源承包、发包、租赁、出让、转让、投资</w:t>
      </w:r>
      <w:r>
        <w:rPr>
          <w:rFonts w:hint="eastAsia" w:ascii="仿宋" w:hAnsi="仿宋" w:eastAsia="仿宋" w:cs="仿宋"/>
          <w:b w:val="0"/>
          <w:bCs w:val="0"/>
          <w:sz w:val="28"/>
          <w:szCs w:val="28"/>
          <w:u w:val="none"/>
        </w:rPr>
        <w:t>、</w:t>
      </w:r>
      <w:r>
        <w:rPr>
          <w:rFonts w:hint="eastAsia" w:ascii="仿宋" w:hAnsi="仿宋" w:eastAsia="仿宋" w:cs="仿宋"/>
          <w:b w:val="0"/>
          <w:bCs w:val="0"/>
          <w:sz w:val="28"/>
          <w:szCs w:val="28"/>
          <w:u w:val="none"/>
          <w:lang w:val="en-US" w:eastAsia="zh-CN"/>
        </w:rPr>
        <w:t>合资、合作、联营、参股等交易行为（以下简称农村集体资产资源交易）。</w:t>
      </w:r>
    </w:p>
    <w:p w14:paraId="47A7827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b w:val="0"/>
          <w:bCs w:val="0"/>
          <w:sz w:val="28"/>
          <w:szCs w:val="28"/>
          <w:u w:val="none"/>
          <w:lang w:val="en-US" w:eastAsia="zh-CN"/>
        </w:rPr>
      </w:pPr>
      <w:r>
        <w:rPr>
          <w:rFonts w:hint="eastAsia" w:ascii="楷体" w:hAnsi="楷体" w:eastAsia="楷体" w:cs="楷体"/>
          <w:b w:val="0"/>
          <w:bCs w:val="0"/>
          <w:sz w:val="28"/>
          <w:szCs w:val="28"/>
          <w:u w:val="none"/>
          <w:lang w:val="en-US" w:eastAsia="zh-CN"/>
        </w:rPr>
        <w:t>第三条</w:t>
      </w:r>
      <w:r>
        <w:rPr>
          <w:rFonts w:hint="eastAsia" w:ascii="仿宋" w:hAnsi="仿宋" w:eastAsia="仿宋" w:cs="仿宋"/>
          <w:b w:val="0"/>
          <w:bCs w:val="0"/>
          <w:sz w:val="28"/>
          <w:szCs w:val="28"/>
          <w:u w:val="none"/>
          <w:lang w:val="en-US" w:eastAsia="zh-CN"/>
        </w:rPr>
        <w:t xml:space="preserve">  发挥党的政治建设统领和核心作用，村（社区）党组织领导和支持</w:t>
      </w:r>
      <w:r>
        <w:rPr>
          <w:rFonts w:hint="eastAsia" w:ascii="仿宋" w:hAnsi="仿宋" w:eastAsia="仿宋" w:cs="仿宋"/>
          <w:b w:val="0"/>
          <w:bCs w:val="0"/>
          <w:sz w:val="28"/>
          <w:szCs w:val="28"/>
          <w:u w:val="none"/>
        </w:rPr>
        <w:t>农村集体经济组织</w:t>
      </w:r>
      <w:r>
        <w:rPr>
          <w:rFonts w:hint="eastAsia" w:ascii="仿宋" w:hAnsi="仿宋" w:eastAsia="仿宋" w:cs="仿宋"/>
          <w:b w:val="0"/>
          <w:bCs w:val="0"/>
          <w:sz w:val="28"/>
          <w:szCs w:val="28"/>
          <w:u w:val="none"/>
          <w:lang w:val="en-US" w:eastAsia="zh-CN"/>
        </w:rPr>
        <w:t>行使职权，依照相关法律法规，支持和保障农村集体资金、资产、资源管理。</w:t>
      </w:r>
    </w:p>
    <w:p w14:paraId="1FF85502">
      <w:pPr>
        <w:numPr>
          <w:ilvl w:val="0"/>
          <w:numId w:val="0"/>
        </w:numPr>
        <w:bidi w:val="0"/>
        <w:ind w:firstLine="560" w:firstLineChars="200"/>
        <w:jc w:val="both"/>
        <w:rPr>
          <w:rFonts w:hint="eastAsia" w:ascii="仿宋" w:hAnsi="仿宋" w:eastAsia="仿宋" w:cs="仿宋"/>
          <w:b w:val="0"/>
          <w:bCs w:val="0"/>
          <w:sz w:val="28"/>
          <w:szCs w:val="28"/>
          <w:u w:val="none"/>
        </w:rPr>
      </w:pPr>
      <w:r>
        <w:rPr>
          <w:rFonts w:hint="eastAsia" w:ascii="楷体" w:hAnsi="楷体" w:eastAsia="楷体" w:cs="楷体"/>
          <w:b w:val="0"/>
          <w:bCs w:val="0"/>
          <w:sz w:val="28"/>
          <w:szCs w:val="28"/>
          <w:u w:val="none"/>
        </w:rPr>
        <w:t>第</w:t>
      </w:r>
      <w:r>
        <w:rPr>
          <w:rFonts w:hint="eastAsia" w:ascii="楷体" w:hAnsi="楷体" w:eastAsia="楷体" w:cs="楷体"/>
          <w:b w:val="0"/>
          <w:bCs w:val="0"/>
          <w:sz w:val="28"/>
          <w:szCs w:val="28"/>
          <w:u w:val="none"/>
          <w:lang w:val="en-US" w:eastAsia="zh-CN"/>
        </w:rPr>
        <w:t>四</w:t>
      </w:r>
      <w:r>
        <w:rPr>
          <w:rFonts w:hint="eastAsia" w:ascii="楷体" w:hAnsi="楷体" w:eastAsia="楷体" w:cs="楷体"/>
          <w:b w:val="0"/>
          <w:bCs w:val="0"/>
          <w:sz w:val="28"/>
          <w:szCs w:val="28"/>
          <w:u w:val="none"/>
        </w:rPr>
        <w:t>条</w:t>
      </w:r>
      <w:r>
        <w:rPr>
          <w:rFonts w:hint="eastAsia" w:ascii="仿宋" w:hAnsi="仿宋" w:eastAsia="仿宋" w:cs="仿宋"/>
          <w:b w:val="0"/>
          <w:bCs w:val="0"/>
          <w:sz w:val="28"/>
          <w:szCs w:val="28"/>
          <w:u w:val="none"/>
        </w:rPr>
        <w:t xml:space="preserve"> </w:t>
      </w:r>
      <w:r>
        <w:rPr>
          <w:rFonts w:hint="eastAsia" w:ascii="楷体" w:hAnsi="楷体" w:eastAsia="楷体" w:cs="楷体"/>
          <w:b w:val="0"/>
          <w:bCs w:val="0"/>
          <w:sz w:val="28"/>
          <w:szCs w:val="28"/>
          <w:u w:val="none"/>
        </w:rPr>
        <w:t xml:space="preserve"> </w:t>
      </w:r>
      <w:r>
        <w:rPr>
          <w:rFonts w:hint="eastAsia" w:ascii="仿宋" w:hAnsi="仿宋" w:eastAsia="仿宋" w:cs="仿宋"/>
          <w:b w:val="0"/>
          <w:bCs w:val="0"/>
          <w:sz w:val="28"/>
          <w:szCs w:val="28"/>
          <w:u w:val="none"/>
        </w:rPr>
        <w:t>农村集体经济组织在</w:t>
      </w:r>
      <w:r>
        <w:rPr>
          <w:rFonts w:hint="eastAsia" w:ascii="仿宋" w:hAnsi="仿宋" w:eastAsia="仿宋" w:cs="仿宋"/>
          <w:b w:val="0"/>
          <w:bCs w:val="0"/>
          <w:sz w:val="28"/>
          <w:szCs w:val="28"/>
          <w:u w:val="none"/>
          <w:lang w:val="en-US" w:eastAsia="zh-CN"/>
        </w:rPr>
        <w:t>镇</w:t>
      </w:r>
      <w:r>
        <w:rPr>
          <w:rFonts w:hint="eastAsia" w:ascii="仿宋" w:hAnsi="仿宋" w:eastAsia="仿宋" w:cs="仿宋"/>
          <w:b w:val="0"/>
          <w:bCs w:val="0"/>
          <w:sz w:val="28"/>
          <w:szCs w:val="28"/>
          <w:u w:val="none"/>
        </w:rPr>
        <w:t>、村中国共产党组织的领导下</w:t>
      </w:r>
      <w:r>
        <w:rPr>
          <w:rFonts w:hint="eastAsia" w:ascii="仿宋" w:hAnsi="仿宋" w:eastAsia="仿宋" w:cs="仿宋"/>
          <w:b w:val="0"/>
          <w:bCs w:val="0"/>
          <w:sz w:val="28"/>
          <w:szCs w:val="28"/>
          <w:u w:val="none"/>
          <w:lang w:val="en-US" w:eastAsia="zh-CN"/>
        </w:rPr>
        <w:t>，</w:t>
      </w:r>
      <w:r>
        <w:rPr>
          <w:rFonts w:hint="eastAsia" w:ascii="仿宋" w:hAnsi="仿宋" w:eastAsia="仿宋" w:cs="仿宋"/>
          <w:b w:val="0"/>
          <w:bCs w:val="0"/>
          <w:sz w:val="28"/>
          <w:szCs w:val="28"/>
          <w:u w:val="none"/>
        </w:rPr>
        <w:t>贯彻执行党和国家制定的有关经济法规、财经纪律等制度，</w:t>
      </w:r>
      <w:r>
        <w:rPr>
          <w:rFonts w:hint="eastAsia" w:ascii="仿宋" w:hAnsi="仿宋" w:eastAsia="仿宋" w:cs="仿宋"/>
          <w:b w:val="0"/>
          <w:bCs w:val="0"/>
          <w:sz w:val="28"/>
          <w:szCs w:val="28"/>
          <w:u w:val="none"/>
          <w:lang w:val="en-US" w:eastAsia="zh-CN"/>
        </w:rPr>
        <w:t>依法享有独立进行经济活动的自主权，进一步</w:t>
      </w:r>
      <w:r>
        <w:rPr>
          <w:rFonts w:hint="eastAsia" w:ascii="仿宋" w:hAnsi="仿宋" w:eastAsia="仿宋" w:cs="仿宋"/>
          <w:b w:val="0"/>
          <w:bCs w:val="0"/>
          <w:sz w:val="28"/>
          <w:szCs w:val="28"/>
          <w:u w:val="none"/>
        </w:rPr>
        <w:t>规范对集体资金、资产、资源的管理，充分体现农民群众的主体地位，切实维护农民群众的权益，保障集体经济组织成员对集体资金、资产、资源的知情权、决策权、管理权、监督权。</w:t>
      </w:r>
    </w:p>
    <w:p w14:paraId="71B0EC2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u w:val="none"/>
          <w:lang w:eastAsia="zh-CN"/>
        </w:rPr>
      </w:pPr>
      <w:r>
        <w:rPr>
          <w:rFonts w:hint="eastAsia" w:ascii="楷体" w:hAnsi="楷体" w:eastAsia="楷体" w:cs="楷体"/>
          <w:b w:val="0"/>
          <w:bCs w:val="0"/>
          <w:sz w:val="28"/>
          <w:szCs w:val="28"/>
          <w:u w:val="none"/>
          <w:lang w:val="en-US" w:eastAsia="zh-CN"/>
        </w:rPr>
        <w:t>第五条</w:t>
      </w:r>
      <w:r>
        <w:rPr>
          <w:rFonts w:hint="eastAsia" w:ascii="仿宋" w:hAnsi="仿宋" w:eastAsia="仿宋" w:cs="仿宋"/>
          <w:b w:val="0"/>
          <w:bCs w:val="0"/>
          <w:sz w:val="28"/>
          <w:szCs w:val="28"/>
          <w:u w:val="none"/>
          <w:lang w:val="en-US" w:eastAsia="zh-CN"/>
        </w:rPr>
        <w:t xml:space="preserve">  </w:t>
      </w:r>
      <w:r>
        <w:rPr>
          <w:rFonts w:hint="eastAsia" w:ascii="仿宋" w:hAnsi="仿宋" w:eastAsia="仿宋" w:cs="仿宋"/>
          <w:b w:val="0"/>
          <w:bCs w:val="0"/>
          <w:sz w:val="28"/>
          <w:szCs w:val="28"/>
          <w:u w:val="none"/>
        </w:rPr>
        <w:t>各级人民政府必须加强领导，做好农村集体“三资”管理工作。区人民政府对农村集体“三资”管理工作负有直接责任；镇人民政府对农村集体“三资”管理工作负有具体责任</w:t>
      </w:r>
      <w:r>
        <w:rPr>
          <w:rFonts w:hint="eastAsia" w:ascii="仿宋" w:hAnsi="仿宋" w:eastAsia="仿宋" w:cs="仿宋"/>
          <w:b w:val="0"/>
          <w:bCs w:val="0"/>
          <w:sz w:val="28"/>
          <w:szCs w:val="28"/>
          <w:u w:val="none"/>
          <w:lang w:eastAsia="zh-CN"/>
        </w:rPr>
        <w:t>。</w:t>
      </w:r>
    </w:p>
    <w:p w14:paraId="61D3D0E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（一）各农村集体资金资产资源规范管理工作领导小组成员单位分别履行以下职责：</w:t>
      </w:r>
    </w:p>
    <w:p w14:paraId="3608B51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u w:val="none"/>
          <w:lang w:eastAsia="zh-CN"/>
        </w:rPr>
      </w:pPr>
      <w:r>
        <w:rPr>
          <w:rFonts w:hint="eastAsia" w:ascii="仿宋" w:hAnsi="仿宋" w:eastAsia="仿宋" w:cs="仿宋"/>
          <w:b w:val="0"/>
          <w:bCs w:val="0"/>
          <w:sz w:val="28"/>
          <w:szCs w:val="28"/>
          <w:u w:val="none"/>
          <w:lang w:val="en-US" w:eastAsia="zh-CN"/>
        </w:rPr>
        <w:t>1、区农村集体资金资产资源规范管理工作领导小组办公室设在</w:t>
      </w:r>
      <w:r>
        <w:rPr>
          <w:rFonts w:hint="eastAsia" w:ascii="仿宋" w:hAnsi="仿宋" w:eastAsia="仿宋" w:cs="仿宋"/>
          <w:b w:val="0"/>
          <w:bCs w:val="0"/>
          <w:sz w:val="28"/>
          <w:szCs w:val="28"/>
          <w:u w:val="none"/>
        </w:rPr>
        <w:t>农业农村</w:t>
      </w:r>
      <w:r>
        <w:rPr>
          <w:rFonts w:hint="eastAsia" w:ascii="仿宋" w:hAnsi="仿宋" w:eastAsia="仿宋" w:cs="仿宋"/>
          <w:b w:val="0"/>
          <w:bCs w:val="0"/>
          <w:sz w:val="28"/>
          <w:szCs w:val="28"/>
          <w:u w:val="none"/>
          <w:lang w:val="en-US" w:eastAsia="zh-CN"/>
        </w:rPr>
        <w:t>和水务局，</w:t>
      </w:r>
      <w:r>
        <w:rPr>
          <w:rFonts w:hint="eastAsia" w:ascii="仿宋" w:hAnsi="仿宋" w:eastAsia="仿宋" w:cs="仿宋"/>
          <w:b w:val="0"/>
          <w:bCs w:val="0"/>
          <w:sz w:val="28"/>
          <w:szCs w:val="28"/>
          <w:u w:val="none"/>
        </w:rPr>
        <w:t>负责农村集体“三资”管理日常工作的指导、培训和监督，制定管理监督措施，完善规范工作程序，加强经济合同管理，指导</w:t>
      </w:r>
      <w:r>
        <w:rPr>
          <w:rFonts w:hint="eastAsia" w:ascii="仿宋" w:hAnsi="仿宋" w:eastAsia="仿宋" w:cs="仿宋"/>
          <w:b w:val="0"/>
          <w:bCs w:val="0"/>
          <w:sz w:val="28"/>
          <w:szCs w:val="28"/>
          <w:u w:val="none"/>
          <w:lang w:val="en-US" w:eastAsia="zh-CN"/>
        </w:rPr>
        <w:t>各镇</w:t>
      </w:r>
      <w:r>
        <w:rPr>
          <w:rFonts w:hint="eastAsia" w:ascii="仿宋" w:hAnsi="仿宋" w:eastAsia="仿宋" w:cs="仿宋"/>
          <w:b w:val="0"/>
          <w:bCs w:val="0"/>
          <w:sz w:val="28"/>
          <w:szCs w:val="28"/>
          <w:u w:val="none"/>
        </w:rPr>
        <w:t>“三资”管理服务中心完善农村集体资产</w:t>
      </w:r>
      <w:r>
        <w:rPr>
          <w:rFonts w:hint="eastAsia" w:ascii="仿宋" w:hAnsi="仿宋" w:eastAsia="仿宋" w:cs="仿宋"/>
          <w:b w:val="0"/>
          <w:bCs w:val="0"/>
          <w:sz w:val="28"/>
          <w:szCs w:val="28"/>
          <w:u w:val="none"/>
          <w:lang w:val="en-US" w:eastAsia="zh-CN"/>
        </w:rPr>
        <w:t>资源交易的</w:t>
      </w:r>
      <w:r>
        <w:rPr>
          <w:rFonts w:hint="eastAsia" w:ascii="仿宋" w:hAnsi="仿宋" w:eastAsia="仿宋" w:cs="仿宋"/>
          <w:b w:val="0"/>
          <w:bCs w:val="0"/>
          <w:sz w:val="28"/>
          <w:szCs w:val="28"/>
          <w:u w:val="none"/>
        </w:rPr>
        <w:t>台账和登记</w:t>
      </w:r>
      <w:r>
        <w:rPr>
          <w:rFonts w:hint="eastAsia" w:ascii="仿宋" w:hAnsi="仿宋" w:eastAsia="仿宋" w:cs="仿宋"/>
          <w:b w:val="0"/>
          <w:bCs w:val="0"/>
          <w:sz w:val="28"/>
          <w:szCs w:val="28"/>
          <w:u w:val="none"/>
          <w:lang w:eastAsia="zh-CN"/>
        </w:rPr>
        <w:t>，</w:t>
      </w:r>
      <w:r>
        <w:rPr>
          <w:rFonts w:hint="eastAsia" w:ascii="仿宋" w:hAnsi="仿宋" w:eastAsia="仿宋" w:cs="仿宋"/>
          <w:b w:val="0"/>
          <w:bCs w:val="0"/>
          <w:sz w:val="28"/>
          <w:szCs w:val="28"/>
          <w:u w:val="none"/>
          <w:lang w:val="en-US" w:eastAsia="zh-CN"/>
        </w:rPr>
        <w:t>监督各镇</w:t>
      </w:r>
      <w:r>
        <w:rPr>
          <w:rFonts w:hint="eastAsia" w:ascii="仿宋" w:hAnsi="仿宋" w:eastAsia="仿宋" w:cs="仿宋"/>
          <w:b w:val="0"/>
          <w:bCs w:val="0"/>
          <w:sz w:val="28"/>
          <w:szCs w:val="28"/>
          <w:u w:val="none"/>
        </w:rPr>
        <w:t>“三资”管理服务中心</w:t>
      </w:r>
      <w:r>
        <w:rPr>
          <w:rFonts w:hint="eastAsia" w:ascii="仿宋" w:hAnsi="仿宋" w:eastAsia="仿宋" w:cs="仿宋"/>
          <w:b w:val="0"/>
          <w:bCs w:val="0"/>
          <w:sz w:val="28"/>
          <w:szCs w:val="28"/>
          <w:u w:val="none"/>
          <w:lang w:val="en-US" w:eastAsia="zh-CN"/>
        </w:rPr>
        <w:t>将农村集体资产资源交易情况录入麻章区农村集体资产资源管理交易平台系统和使用情况</w:t>
      </w:r>
      <w:r>
        <w:rPr>
          <w:rFonts w:hint="eastAsia" w:ascii="仿宋" w:hAnsi="仿宋" w:eastAsia="仿宋" w:cs="仿宋"/>
          <w:b w:val="0"/>
          <w:bCs w:val="0"/>
          <w:sz w:val="28"/>
          <w:szCs w:val="28"/>
          <w:u w:val="none"/>
        </w:rPr>
        <w:t>。农业农村</w:t>
      </w:r>
      <w:r>
        <w:rPr>
          <w:rFonts w:hint="eastAsia" w:ascii="仿宋" w:hAnsi="仿宋" w:eastAsia="仿宋" w:cs="仿宋"/>
          <w:b w:val="0"/>
          <w:bCs w:val="0"/>
          <w:sz w:val="28"/>
          <w:szCs w:val="28"/>
          <w:u w:val="none"/>
          <w:lang w:val="en-US" w:eastAsia="zh-CN"/>
        </w:rPr>
        <w:t>和水务局</w:t>
      </w:r>
      <w:r>
        <w:rPr>
          <w:rFonts w:hint="eastAsia" w:ascii="仿宋" w:hAnsi="仿宋" w:eastAsia="仿宋" w:cs="仿宋"/>
          <w:b w:val="0"/>
          <w:bCs w:val="0"/>
          <w:sz w:val="28"/>
          <w:szCs w:val="28"/>
          <w:u w:val="none"/>
        </w:rPr>
        <w:t>要依时将</w:t>
      </w:r>
      <w:r>
        <w:rPr>
          <w:rFonts w:hint="eastAsia" w:ascii="仿宋" w:hAnsi="仿宋" w:eastAsia="仿宋" w:cs="仿宋"/>
          <w:b w:val="0"/>
          <w:bCs w:val="0"/>
          <w:sz w:val="28"/>
          <w:szCs w:val="28"/>
          <w:u w:val="none"/>
          <w:lang w:val="en-US" w:eastAsia="zh-CN"/>
        </w:rPr>
        <w:t>农村集体资产资源交易</w:t>
      </w:r>
      <w:r>
        <w:rPr>
          <w:rFonts w:hint="eastAsia" w:ascii="仿宋" w:hAnsi="仿宋" w:eastAsia="仿宋" w:cs="仿宋"/>
          <w:b w:val="0"/>
          <w:bCs w:val="0"/>
          <w:sz w:val="28"/>
          <w:szCs w:val="28"/>
          <w:u w:val="none"/>
        </w:rPr>
        <w:t>情况反馈给</w:t>
      </w:r>
      <w:r>
        <w:rPr>
          <w:rFonts w:hint="eastAsia" w:ascii="仿宋" w:hAnsi="仿宋" w:eastAsia="仿宋" w:cs="仿宋"/>
          <w:b w:val="0"/>
          <w:bCs w:val="0"/>
          <w:sz w:val="28"/>
          <w:szCs w:val="28"/>
          <w:u w:val="none"/>
          <w:lang w:val="en-US" w:eastAsia="zh-CN"/>
        </w:rPr>
        <w:t>相关部门</w:t>
      </w:r>
      <w:r>
        <w:rPr>
          <w:rFonts w:hint="eastAsia" w:ascii="仿宋" w:hAnsi="仿宋" w:eastAsia="仿宋" w:cs="仿宋"/>
          <w:b w:val="0"/>
          <w:bCs w:val="0"/>
          <w:sz w:val="28"/>
          <w:szCs w:val="28"/>
          <w:u w:val="none"/>
        </w:rPr>
        <w:t>，做到信息共享，</w:t>
      </w:r>
      <w:r>
        <w:rPr>
          <w:rFonts w:hint="eastAsia" w:ascii="仿宋" w:hAnsi="仿宋" w:eastAsia="仿宋" w:cs="仿宋"/>
          <w:b w:val="0"/>
          <w:bCs w:val="0"/>
          <w:sz w:val="28"/>
          <w:szCs w:val="28"/>
          <w:u w:val="none"/>
          <w:lang w:val="en-US" w:eastAsia="zh-CN"/>
        </w:rPr>
        <w:t>监督村集体经济组织</w:t>
      </w:r>
      <w:r>
        <w:rPr>
          <w:rFonts w:hint="eastAsia" w:ascii="仿宋" w:hAnsi="仿宋" w:eastAsia="仿宋" w:cs="仿宋"/>
          <w:b w:val="0"/>
          <w:bCs w:val="0"/>
          <w:sz w:val="28"/>
          <w:szCs w:val="28"/>
          <w:u w:val="none"/>
        </w:rPr>
        <w:t>将经营收入及时入账</w:t>
      </w:r>
      <w:r>
        <w:rPr>
          <w:rFonts w:hint="eastAsia" w:ascii="仿宋" w:hAnsi="仿宋" w:eastAsia="仿宋" w:cs="仿宋"/>
          <w:b w:val="0"/>
          <w:bCs w:val="0"/>
          <w:sz w:val="28"/>
          <w:szCs w:val="28"/>
          <w:u w:val="none"/>
          <w:lang w:eastAsia="zh-CN"/>
        </w:rPr>
        <w:t>；</w:t>
      </w:r>
    </w:p>
    <w:p w14:paraId="40F50D9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u w:val="none"/>
          <w:lang w:eastAsia="zh-CN"/>
        </w:rPr>
      </w:pPr>
      <w:r>
        <w:rPr>
          <w:rFonts w:hint="eastAsia" w:ascii="仿宋" w:hAnsi="仿宋" w:eastAsia="仿宋" w:cs="仿宋"/>
          <w:b w:val="0"/>
          <w:bCs w:val="0"/>
          <w:sz w:val="28"/>
          <w:szCs w:val="28"/>
          <w:u w:val="none"/>
          <w:lang w:val="en-US" w:eastAsia="zh-CN"/>
        </w:rPr>
        <w:t>2、</w:t>
      </w:r>
      <w:r>
        <w:rPr>
          <w:rFonts w:hint="eastAsia" w:ascii="仿宋" w:hAnsi="仿宋" w:eastAsia="仿宋" w:cs="仿宋"/>
          <w:b w:val="0"/>
          <w:bCs w:val="0"/>
          <w:sz w:val="28"/>
          <w:szCs w:val="28"/>
          <w:u w:val="none"/>
        </w:rPr>
        <w:t>财政部门负责农村集体“三资”管理的财务监督管理工作，</w:t>
      </w:r>
      <w:r>
        <w:rPr>
          <w:rFonts w:hint="eastAsia" w:ascii="仿宋" w:hAnsi="仿宋" w:eastAsia="仿宋" w:cs="仿宋"/>
          <w:b w:val="0"/>
          <w:bCs w:val="0"/>
          <w:sz w:val="28"/>
          <w:szCs w:val="28"/>
          <w:u w:val="none"/>
          <w:lang w:val="en-US" w:eastAsia="zh-CN"/>
        </w:rPr>
        <w:t>保障人员和运作经费应纳入财政预算，落实</w:t>
      </w:r>
      <w:r>
        <w:rPr>
          <w:rFonts w:hint="eastAsia" w:ascii="仿宋" w:hAnsi="仿宋" w:eastAsia="仿宋" w:cs="仿宋"/>
          <w:b w:val="0"/>
          <w:bCs w:val="0"/>
          <w:sz w:val="28"/>
          <w:szCs w:val="28"/>
          <w:u w:val="none"/>
        </w:rPr>
        <w:t>指导镇开展农村集体“三资”管理的审计工作</w:t>
      </w:r>
      <w:r>
        <w:rPr>
          <w:rFonts w:hint="eastAsia" w:ascii="仿宋" w:hAnsi="仿宋" w:eastAsia="仿宋" w:cs="仿宋"/>
          <w:b w:val="0"/>
          <w:bCs w:val="0"/>
          <w:sz w:val="28"/>
          <w:szCs w:val="28"/>
          <w:u w:val="none"/>
          <w:lang w:eastAsia="zh-CN"/>
        </w:rPr>
        <w:t>；</w:t>
      </w:r>
    </w:p>
    <w:p w14:paraId="16249F1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u w:val="none"/>
          <w:lang w:eastAsia="zh-CN"/>
        </w:rPr>
      </w:pPr>
      <w:r>
        <w:rPr>
          <w:rFonts w:hint="eastAsia" w:ascii="仿宋" w:hAnsi="仿宋" w:eastAsia="仿宋" w:cs="仿宋"/>
          <w:b w:val="0"/>
          <w:bCs w:val="0"/>
          <w:sz w:val="28"/>
          <w:szCs w:val="28"/>
          <w:u w:val="none"/>
          <w:lang w:val="en-US" w:eastAsia="zh-CN"/>
        </w:rPr>
        <w:t>3、</w:t>
      </w:r>
      <w:r>
        <w:rPr>
          <w:rFonts w:hint="eastAsia" w:ascii="仿宋" w:hAnsi="仿宋" w:eastAsia="仿宋" w:cs="仿宋"/>
          <w:b w:val="0"/>
          <w:bCs w:val="0"/>
          <w:sz w:val="28"/>
          <w:szCs w:val="28"/>
          <w:u w:val="none"/>
        </w:rPr>
        <w:t>民政部门负责指导农村集体“三资”管理的公开、公示工作，完善公开、公示办法</w:t>
      </w:r>
      <w:r>
        <w:rPr>
          <w:rFonts w:hint="eastAsia" w:ascii="仿宋" w:hAnsi="仿宋" w:eastAsia="仿宋" w:cs="仿宋"/>
          <w:b w:val="0"/>
          <w:bCs w:val="0"/>
          <w:sz w:val="28"/>
          <w:szCs w:val="28"/>
          <w:u w:val="none"/>
          <w:lang w:eastAsia="zh-CN"/>
        </w:rPr>
        <w:t>；</w:t>
      </w:r>
    </w:p>
    <w:p w14:paraId="19AB791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4、</w:t>
      </w:r>
      <w:r>
        <w:rPr>
          <w:rFonts w:hint="eastAsia" w:ascii="仿宋" w:hAnsi="仿宋" w:eastAsia="仿宋" w:cs="仿宋"/>
          <w:b w:val="0"/>
          <w:bCs w:val="0"/>
          <w:sz w:val="28"/>
          <w:szCs w:val="28"/>
          <w:u w:val="none"/>
        </w:rPr>
        <w:t>纪委监委</w:t>
      </w:r>
      <w:r>
        <w:rPr>
          <w:rFonts w:hint="eastAsia" w:ascii="仿宋" w:hAnsi="仿宋" w:eastAsia="仿宋" w:cs="仿宋"/>
          <w:b w:val="0"/>
          <w:bCs w:val="0"/>
          <w:sz w:val="28"/>
          <w:szCs w:val="28"/>
          <w:u w:val="none"/>
          <w:lang w:val="en-US" w:eastAsia="zh-CN"/>
        </w:rPr>
        <w:t>负责依法对农村集体资产资源交易活动进行监督，依法查处农村集体资产交易活动中的违法违纪行为；</w:t>
      </w:r>
    </w:p>
    <w:p w14:paraId="7B8AF1F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u w:val="none"/>
          <w:lang w:eastAsia="zh-CN"/>
        </w:rPr>
      </w:pPr>
      <w:r>
        <w:rPr>
          <w:rFonts w:hint="eastAsia" w:ascii="仿宋" w:hAnsi="仿宋" w:eastAsia="仿宋" w:cs="仿宋"/>
          <w:b w:val="0"/>
          <w:bCs w:val="0"/>
          <w:sz w:val="28"/>
          <w:szCs w:val="28"/>
          <w:u w:val="none"/>
          <w:lang w:val="en-US" w:eastAsia="zh-CN"/>
        </w:rPr>
        <w:t>5、</w:t>
      </w:r>
      <w:r>
        <w:rPr>
          <w:rFonts w:hint="eastAsia" w:ascii="仿宋" w:hAnsi="仿宋" w:eastAsia="仿宋" w:cs="仿宋"/>
          <w:b w:val="0"/>
          <w:bCs w:val="0"/>
          <w:sz w:val="28"/>
          <w:szCs w:val="28"/>
          <w:u w:val="none"/>
        </w:rPr>
        <w:t>自然资源、审计、档案等部门按照职责分工，做好农村集体“三资”管理的指导和监督工作</w:t>
      </w:r>
      <w:r>
        <w:rPr>
          <w:rFonts w:hint="eastAsia" w:ascii="仿宋" w:hAnsi="仿宋" w:eastAsia="仿宋" w:cs="仿宋"/>
          <w:b w:val="0"/>
          <w:bCs w:val="0"/>
          <w:sz w:val="28"/>
          <w:szCs w:val="28"/>
          <w:u w:val="none"/>
          <w:lang w:eastAsia="zh-CN"/>
        </w:rPr>
        <w:t>。</w:t>
      </w:r>
    </w:p>
    <w:p w14:paraId="749686C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u w:val="none"/>
        </w:rPr>
      </w:pPr>
      <w:r>
        <w:rPr>
          <w:rFonts w:hint="eastAsia" w:ascii="仿宋" w:hAnsi="仿宋" w:eastAsia="仿宋" w:cs="仿宋"/>
          <w:b w:val="0"/>
          <w:bCs w:val="0"/>
          <w:sz w:val="28"/>
          <w:szCs w:val="28"/>
          <w:u w:val="none"/>
          <w:lang w:val="en-US" w:eastAsia="zh-CN"/>
        </w:rPr>
        <w:t>6、各镇人民政府协助区人民政府及其有关职能部门开展农村集体资产资源交易监督管理工作，负责镇各镇</w:t>
      </w:r>
      <w:r>
        <w:rPr>
          <w:rFonts w:hint="eastAsia" w:ascii="仿宋" w:hAnsi="仿宋" w:eastAsia="仿宋" w:cs="仿宋"/>
          <w:b w:val="0"/>
          <w:bCs w:val="0"/>
          <w:sz w:val="28"/>
          <w:szCs w:val="28"/>
          <w:u w:val="none"/>
        </w:rPr>
        <w:t>“三资”管理服务中心日常工作的</w:t>
      </w:r>
      <w:r>
        <w:rPr>
          <w:rFonts w:hint="eastAsia" w:ascii="仿宋" w:hAnsi="仿宋" w:eastAsia="仿宋" w:cs="仿宋"/>
          <w:b w:val="0"/>
          <w:bCs w:val="0"/>
          <w:sz w:val="28"/>
          <w:szCs w:val="28"/>
          <w:u w:val="none"/>
          <w:lang w:val="en-US" w:eastAsia="zh-CN"/>
        </w:rPr>
        <w:t>管理</w:t>
      </w:r>
      <w:r>
        <w:rPr>
          <w:rFonts w:hint="eastAsia" w:ascii="仿宋" w:hAnsi="仿宋" w:eastAsia="仿宋" w:cs="仿宋"/>
          <w:b w:val="0"/>
          <w:bCs w:val="0"/>
          <w:sz w:val="28"/>
          <w:szCs w:val="28"/>
          <w:u w:val="none"/>
        </w:rPr>
        <w:t>和监督</w:t>
      </w:r>
      <w:r>
        <w:rPr>
          <w:rFonts w:hint="eastAsia" w:ascii="仿宋" w:hAnsi="仿宋" w:eastAsia="仿宋" w:cs="仿宋"/>
          <w:b w:val="0"/>
          <w:bCs w:val="0"/>
          <w:sz w:val="28"/>
          <w:szCs w:val="28"/>
          <w:u w:val="none"/>
          <w:lang w:eastAsia="zh-CN"/>
        </w:rPr>
        <w:t>，</w:t>
      </w:r>
      <w:r>
        <w:rPr>
          <w:rFonts w:hint="eastAsia" w:ascii="仿宋" w:hAnsi="仿宋" w:eastAsia="仿宋" w:cs="仿宋"/>
          <w:b w:val="0"/>
          <w:bCs w:val="0"/>
          <w:sz w:val="28"/>
          <w:szCs w:val="28"/>
          <w:u w:val="none"/>
          <w:lang w:val="en-US" w:eastAsia="zh-CN"/>
        </w:rPr>
        <w:t>指导管辖内农村集体经济组织开展农村集体资产资产核资、台账建立和年度盘点，组织农村集体资产进入平台交易。</w:t>
      </w:r>
    </w:p>
    <w:p w14:paraId="3C3AEC3F">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（二）各</w:t>
      </w:r>
      <w:r>
        <w:rPr>
          <w:rFonts w:hint="eastAsia" w:ascii="仿宋" w:hAnsi="仿宋" w:eastAsia="仿宋" w:cs="仿宋"/>
          <w:b w:val="0"/>
          <w:bCs w:val="0"/>
          <w:sz w:val="28"/>
          <w:szCs w:val="28"/>
          <w:u w:val="none"/>
        </w:rPr>
        <w:t>镇“三资”管理服务中心</w:t>
      </w:r>
      <w:r>
        <w:rPr>
          <w:rFonts w:hint="eastAsia" w:ascii="仿宋" w:hAnsi="仿宋" w:eastAsia="仿宋" w:cs="仿宋"/>
          <w:b w:val="0"/>
          <w:bCs w:val="0"/>
          <w:sz w:val="28"/>
          <w:szCs w:val="28"/>
          <w:u w:val="none"/>
          <w:lang w:val="en-US" w:eastAsia="zh-CN"/>
        </w:rPr>
        <w:t>是本镇农村集体资产资源交易的管理机构，必须依照本规定组织交易，需履行以下职责：</w:t>
      </w:r>
    </w:p>
    <w:p w14:paraId="6BFA2AF9">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1、指导农村集体经济组织进行交易申请，并提供信息和咨询服务；</w:t>
      </w:r>
    </w:p>
    <w:p w14:paraId="38863B27">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2、发布农村集体资产资源交易信息，接受竞投人咨询和报名；</w:t>
      </w:r>
    </w:p>
    <w:p w14:paraId="077C582C">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3、提供农村集体资产资源交易场所；</w:t>
      </w:r>
    </w:p>
    <w:p w14:paraId="3C900297">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4、审核管辖内农村集体资产资源交易申请资料和信息，并检查交易双方资料的完整性；</w:t>
      </w:r>
    </w:p>
    <w:p w14:paraId="5FA8B884">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5、监督农村集体资产资源交易的进程以及合同的签订、变更；</w:t>
      </w:r>
    </w:p>
    <w:p w14:paraId="36A6F47F">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6、建立和管理农村集体资产资源交易档案；</w:t>
      </w:r>
    </w:p>
    <w:p w14:paraId="149194A1">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7、监督、提示合同期满前的农村集体经济组织交易申请；</w:t>
      </w:r>
    </w:p>
    <w:p w14:paraId="1F480DE1">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8、交易前发现违法违规行为应暂停交易，并移交镇纪委监委进行查实。</w:t>
      </w:r>
    </w:p>
    <w:p w14:paraId="10A69289">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b w:val="0"/>
          <w:bCs w:val="0"/>
          <w:sz w:val="28"/>
          <w:szCs w:val="28"/>
          <w:u w:val="none"/>
        </w:rPr>
      </w:pPr>
    </w:p>
    <w:p w14:paraId="343D85AD">
      <w:pPr>
        <w:numPr>
          <w:ilvl w:val="0"/>
          <w:numId w:val="1"/>
        </w:numPr>
        <w:bidi w:val="0"/>
        <w:jc w:val="center"/>
        <w:rPr>
          <w:rFonts w:hint="eastAsia" w:ascii="黑体" w:hAnsi="黑体" w:eastAsia="黑体" w:cs="黑体"/>
          <w:b w:val="0"/>
          <w:bCs w:val="0"/>
          <w:sz w:val="28"/>
          <w:szCs w:val="28"/>
          <w:u w:val="none"/>
        </w:rPr>
      </w:pPr>
      <w:r>
        <w:rPr>
          <w:rFonts w:hint="eastAsia" w:ascii="黑体" w:hAnsi="黑体" w:eastAsia="黑体" w:cs="黑体"/>
          <w:b w:val="0"/>
          <w:bCs w:val="0"/>
          <w:sz w:val="28"/>
          <w:szCs w:val="28"/>
          <w:u w:val="none"/>
        </w:rPr>
        <w:t xml:space="preserve"> 资金</w:t>
      </w:r>
      <w:r>
        <w:rPr>
          <w:rFonts w:hint="eastAsia" w:ascii="黑体" w:hAnsi="黑体" w:eastAsia="黑体" w:cs="黑体"/>
          <w:b w:val="0"/>
          <w:bCs w:val="0"/>
          <w:sz w:val="28"/>
          <w:szCs w:val="28"/>
          <w:u w:val="none"/>
          <w:lang w:val="en-US" w:eastAsia="zh-CN"/>
        </w:rPr>
        <w:t>管理</w:t>
      </w:r>
    </w:p>
    <w:p w14:paraId="38457CAF">
      <w:pPr>
        <w:numPr>
          <w:ilvl w:val="0"/>
          <w:numId w:val="0"/>
        </w:numPr>
        <w:bidi w:val="0"/>
        <w:jc w:val="both"/>
        <w:rPr>
          <w:rFonts w:hint="eastAsia" w:ascii="黑体" w:hAnsi="黑体" w:eastAsia="黑体" w:cs="黑体"/>
          <w:b w:val="0"/>
          <w:bCs w:val="0"/>
          <w:sz w:val="28"/>
          <w:szCs w:val="28"/>
          <w:u w:val="none"/>
          <w:lang w:val="en-US" w:eastAsia="zh-CN"/>
        </w:rPr>
      </w:pPr>
      <w:r>
        <w:rPr>
          <w:rFonts w:hint="eastAsia" w:ascii="黑体" w:hAnsi="黑体" w:eastAsia="黑体" w:cs="黑体"/>
          <w:b w:val="0"/>
          <w:bCs w:val="0"/>
          <w:sz w:val="28"/>
          <w:szCs w:val="28"/>
          <w:u w:val="none"/>
          <w:lang w:val="en-US" w:eastAsia="zh-CN"/>
        </w:rPr>
        <w:t xml:space="preserve"> </w:t>
      </w:r>
    </w:p>
    <w:p w14:paraId="036DCC9F">
      <w:pPr>
        <w:numPr>
          <w:ilvl w:val="0"/>
          <w:numId w:val="0"/>
        </w:numPr>
        <w:bidi w:val="0"/>
        <w:ind w:firstLine="560" w:firstLineChars="200"/>
        <w:jc w:val="both"/>
        <w:rPr>
          <w:rFonts w:hint="eastAsia" w:ascii="仿宋" w:hAnsi="仿宋" w:eastAsia="仿宋" w:cs="仿宋"/>
          <w:b w:val="0"/>
          <w:bCs w:val="0"/>
          <w:sz w:val="28"/>
          <w:szCs w:val="28"/>
          <w:lang w:val="en-US" w:eastAsia="zh-CN"/>
        </w:rPr>
      </w:pPr>
      <w:r>
        <w:rPr>
          <w:rFonts w:hint="eastAsia" w:ascii="楷体" w:hAnsi="楷体" w:eastAsia="楷体" w:cs="楷体"/>
          <w:b w:val="0"/>
          <w:bCs w:val="0"/>
          <w:sz w:val="28"/>
          <w:szCs w:val="28"/>
          <w:u w:val="none"/>
          <w:lang w:val="en-US" w:eastAsia="zh-CN"/>
        </w:rPr>
        <w:t xml:space="preserve">第六条  </w:t>
      </w:r>
      <w:r>
        <w:rPr>
          <w:rFonts w:hint="eastAsia" w:ascii="仿宋" w:hAnsi="仿宋" w:eastAsia="仿宋" w:cs="仿宋"/>
          <w:b w:val="0"/>
          <w:bCs w:val="0"/>
          <w:sz w:val="28"/>
          <w:szCs w:val="28"/>
          <w:u w:val="none"/>
          <w:lang w:val="en-US" w:eastAsia="zh-CN"/>
        </w:rPr>
        <w:t>完善农村财务管理制度，实行村财镇管，在</w:t>
      </w:r>
      <w:r>
        <w:rPr>
          <w:rFonts w:hint="eastAsia" w:ascii="仿宋" w:hAnsi="仿宋" w:eastAsia="仿宋" w:cs="仿宋"/>
          <w:b w:val="0"/>
          <w:bCs w:val="0"/>
          <w:sz w:val="28"/>
          <w:szCs w:val="28"/>
          <w:lang w:val="en-US" w:eastAsia="zh-CN"/>
        </w:rPr>
        <w:t>所有权、使用权和审批权不变的前提下, 农村集体财务及资金由农村集体经济组织委托镇财政结算中心集中管理。</w:t>
      </w:r>
    </w:p>
    <w:p w14:paraId="4F3E5C7A">
      <w:pPr>
        <w:numPr>
          <w:ilvl w:val="0"/>
          <w:numId w:val="0"/>
        </w:numPr>
        <w:bidi w:val="0"/>
        <w:ind w:firstLine="560" w:firstLineChars="200"/>
        <w:jc w:val="both"/>
        <w:rPr>
          <w:rFonts w:hint="eastAsia" w:ascii="仿宋" w:hAnsi="仿宋" w:eastAsia="仿宋" w:cs="仿宋"/>
          <w:b w:val="0"/>
          <w:bCs w:val="0"/>
          <w:sz w:val="28"/>
          <w:szCs w:val="28"/>
          <w:lang w:val="en-US" w:eastAsia="zh-CN"/>
        </w:rPr>
      </w:pPr>
      <w:r>
        <w:rPr>
          <w:rFonts w:hint="eastAsia" w:ascii="楷体" w:hAnsi="楷体" w:eastAsia="楷体" w:cs="楷体"/>
          <w:b w:val="0"/>
          <w:bCs w:val="0"/>
          <w:sz w:val="28"/>
          <w:szCs w:val="28"/>
          <w:lang w:val="en-US" w:eastAsia="zh-CN"/>
        </w:rPr>
        <w:t xml:space="preserve">第七条  </w:t>
      </w:r>
      <w:r>
        <w:rPr>
          <w:rFonts w:hint="eastAsia" w:ascii="仿宋" w:hAnsi="仿宋" w:eastAsia="仿宋" w:cs="仿宋"/>
          <w:b w:val="0"/>
          <w:bCs w:val="0"/>
          <w:sz w:val="28"/>
          <w:szCs w:val="28"/>
          <w:lang w:val="en-US" w:eastAsia="zh-CN"/>
        </w:rPr>
        <w:t>银行账户管理制度。各农村集体经济组织原则上在银行开设一个基本账户</w:t>
      </w:r>
      <w:r>
        <w:rPr>
          <w:rFonts w:hint="eastAsia" w:ascii="仿宋" w:hAnsi="仿宋" w:eastAsia="仿宋" w:cs="仿宋"/>
          <w:b w:val="0"/>
          <w:bCs w:val="0"/>
          <w:sz w:val="28"/>
          <w:szCs w:val="28"/>
          <w:lang w:val="en-US" w:eastAsia="zh-CN"/>
        </w:rPr>
        <w:t>，用于村级财务管理，属于村集体的收入全部存入基本账户。支出也必须在基本账户反映。村民小组或经济合作社无账户的，由村（居）委会或经济联合社账户进行代收代付。</w:t>
      </w:r>
    </w:p>
    <w:p w14:paraId="6D4895FD">
      <w:pPr>
        <w:numPr>
          <w:ilvl w:val="0"/>
          <w:numId w:val="0"/>
        </w:numPr>
        <w:bidi w:val="0"/>
        <w:ind w:firstLine="560" w:firstLineChars="200"/>
        <w:jc w:val="both"/>
        <w:rPr>
          <w:rFonts w:hint="eastAsia" w:ascii="仿宋" w:hAnsi="仿宋" w:eastAsia="仿宋" w:cs="仿宋"/>
          <w:b w:val="0"/>
          <w:bCs w:val="0"/>
          <w:sz w:val="28"/>
          <w:szCs w:val="28"/>
          <w:lang w:val="en-US" w:eastAsia="zh-CN"/>
        </w:rPr>
      </w:pPr>
      <w:r>
        <w:rPr>
          <w:rFonts w:hint="eastAsia" w:ascii="楷体" w:hAnsi="楷体" w:eastAsia="楷体" w:cs="楷体"/>
          <w:b w:val="0"/>
          <w:bCs w:val="0"/>
          <w:sz w:val="28"/>
          <w:szCs w:val="28"/>
          <w:lang w:val="en-US" w:eastAsia="zh-CN"/>
        </w:rPr>
        <w:t xml:space="preserve">第八条  </w:t>
      </w:r>
      <w:r>
        <w:rPr>
          <w:rFonts w:hint="eastAsia" w:ascii="仿宋" w:hAnsi="仿宋" w:eastAsia="仿宋" w:cs="仿宋"/>
          <w:b w:val="0"/>
          <w:bCs w:val="0"/>
          <w:sz w:val="28"/>
          <w:szCs w:val="28"/>
          <w:lang w:val="en-US" w:eastAsia="zh-CN"/>
        </w:rPr>
        <w:t>资金收入管理制度。</w:t>
      </w:r>
      <w:r>
        <w:rPr>
          <w:rFonts w:hint="eastAsia" w:ascii="仿宋" w:hAnsi="仿宋" w:eastAsia="仿宋" w:cs="仿宋"/>
          <w:b w:val="0"/>
          <w:bCs w:val="0"/>
          <w:sz w:val="28"/>
          <w:szCs w:val="28"/>
          <w:u w:val="none"/>
          <w:lang w:val="en-US" w:eastAsia="zh-CN"/>
        </w:rPr>
        <w:t>农村集体资产资源交易形成的</w:t>
      </w:r>
      <w:r>
        <w:rPr>
          <w:rFonts w:hint="eastAsia" w:ascii="仿宋" w:hAnsi="仿宋" w:eastAsia="仿宋" w:cs="仿宋"/>
          <w:b w:val="0"/>
          <w:bCs w:val="0"/>
          <w:sz w:val="28"/>
          <w:szCs w:val="28"/>
          <w:lang w:val="en-US" w:eastAsia="zh-CN"/>
        </w:rPr>
        <w:t>集体收入，上级转移支付资金以及补助、补偿资金，社会捐赠资金，兴办集体公益事业筹集资金，建设用地收益等，应及时入账核算，做到应收尽收。集体收入账务定期公开，接受群众和社会监督。</w:t>
      </w:r>
      <w:bookmarkStart w:id="0" w:name="_GoBack"/>
      <w:bookmarkEnd w:id="0"/>
    </w:p>
    <w:p w14:paraId="7C9A7382">
      <w:pPr>
        <w:numPr>
          <w:ilvl w:val="0"/>
          <w:numId w:val="0"/>
        </w:numPr>
        <w:bidi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农村集体涉税的经营收入应按照规定开具发票；发生财政补贴等收入时，使用银行结算凭证入账；接受捐赠、收回拆借、预收押金和其他预收、代收等非涉税收入时，使用区级财政部门统一监制的收款收据；购买医保、社保等使用法定统一票据。</w:t>
      </w:r>
    </w:p>
    <w:p w14:paraId="1AD4915C">
      <w:pPr>
        <w:numPr>
          <w:ilvl w:val="0"/>
          <w:numId w:val="0"/>
        </w:numPr>
        <w:bidi w:val="0"/>
        <w:ind w:firstLine="560" w:firstLineChars="200"/>
        <w:jc w:val="both"/>
        <w:rPr>
          <w:rFonts w:hint="eastAsia" w:ascii="仿宋" w:hAnsi="仿宋" w:eastAsia="仿宋" w:cs="仿宋"/>
          <w:b w:val="0"/>
          <w:bCs w:val="0"/>
          <w:sz w:val="28"/>
          <w:szCs w:val="28"/>
          <w:lang w:val="en-US" w:eastAsia="zh-CN"/>
        </w:rPr>
      </w:pPr>
      <w:r>
        <w:rPr>
          <w:rFonts w:hint="eastAsia" w:ascii="楷体" w:hAnsi="楷体" w:eastAsia="楷体" w:cs="楷体"/>
          <w:b w:val="0"/>
          <w:bCs w:val="0"/>
          <w:sz w:val="28"/>
          <w:szCs w:val="28"/>
          <w:lang w:val="en-US" w:eastAsia="zh-CN"/>
        </w:rPr>
        <w:t>第九条</w:t>
      </w:r>
      <w:r>
        <w:rPr>
          <w:rFonts w:hint="eastAsia" w:ascii="仿宋" w:hAnsi="仿宋" w:eastAsia="仿宋" w:cs="仿宋"/>
          <w:b w:val="0"/>
          <w:bCs w:val="0"/>
          <w:sz w:val="28"/>
          <w:szCs w:val="28"/>
          <w:lang w:val="en-US" w:eastAsia="zh-CN"/>
        </w:rPr>
        <w:t xml:space="preserve">  账款分管制度。农村集体经济组织应按规定配备专职或兼职的村级报账员。现金收付必须由报账员办理，及时登记现金日记辅助账，做到日清月结，并定期与财政结算中心对账，确保账款相符。</w:t>
      </w:r>
    </w:p>
    <w:p w14:paraId="36C7FB94">
      <w:pPr>
        <w:numPr>
          <w:ilvl w:val="0"/>
          <w:numId w:val="0"/>
        </w:numPr>
        <w:bidi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农村集体经济组织须加强债权、债务管理，建立专项台账，及时核算债权、债务变动情况。依法清收债权，逐步化解债务，防止发生新的债务。</w:t>
      </w:r>
    </w:p>
    <w:p w14:paraId="3AB1BF91">
      <w:pPr>
        <w:numPr>
          <w:ilvl w:val="0"/>
          <w:numId w:val="0"/>
        </w:numPr>
        <w:bidi w:val="0"/>
        <w:ind w:firstLine="560" w:firstLineChars="200"/>
        <w:jc w:val="both"/>
        <w:rPr>
          <w:rFonts w:hint="eastAsia" w:ascii="仿宋" w:hAnsi="仿宋" w:eastAsia="仿宋" w:cs="仿宋"/>
          <w:b w:val="0"/>
          <w:bCs w:val="0"/>
          <w:sz w:val="28"/>
          <w:szCs w:val="28"/>
          <w:lang w:val="en-US" w:eastAsia="zh-CN"/>
        </w:rPr>
      </w:pPr>
      <w:r>
        <w:rPr>
          <w:rFonts w:hint="eastAsia" w:ascii="楷体" w:hAnsi="楷体" w:eastAsia="楷体" w:cs="楷体"/>
          <w:b w:val="0"/>
          <w:bCs w:val="0"/>
          <w:sz w:val="28"/>
          <w:szCs w:val="28"/>
          <w:lang w:val="en-US" w:eastAsia="zh-CN"/>
        </w:rPr>
        <w:t>第十条</w:t>
      </w:r>
      <w:r>
        <w:rPr>
          <w:rFonts w:hint="eastAsia" w:ascii="仿宋" w:hAnsi="仿宋" w:eastAsia="仿宋" w:cs="仿宋"/>
          <w:b w:val="0"/>
          <w:bCs w:val="0"/>
          <w:sz w:val="28"/>
          <w:szCs w:val="28"/>
          <w:lang w:val="en-US" w:eastAsia="zh-CN"/>
        </w:rPr>
        <w:t xml:space="preserve">  备用金制度。由镇财政结算中心与农村集体经济组织根据各经济组织每月（季）资金流量和业务量的大小协商确定备用金额度，一般为1000元至5000元，确定后不能随便调整。备用金主要用于村集体经济组织日常零星开支，由村集体经济组织报账员申领和保管，用完要到财政结算中心报账后再申领。各经济组织如需调整备用金额度要经经济组织法人代表同意，并向结算中心提出申请，经中心同意方可调整，原则上在会计核算年度期末提出。符合大额支出条件的按大额支出资金管理办法执行。</w:t>
      </w:r>
    </w:p>
    <w:p w14:paraId="194EF8C6">
      <w:pPr>
        <w:numPr>
          <w:ilvl w:val="0"/>
          <w:numId w:val="0"/>
        </w:numPr>
        <w:bidi w:val="0"/>
        <w:ind w:firstLine="560" w:firstLineChars="200"/>
        <w:jc w:val="both"/>
        <w:rPr>
          <w:rFonts w:hint="eastAsia" w:ascii="仿宋" w:hAnsi="仿宋" w:eastAsia="仿宋" w:cs="仿宋"/>
          <w:b w:val="0"/>
          <w:bCs w:val="0"/>
          <w:sz w:val="28"/>
          <w:szCs w:val="28"/>
          <w:lang w:val="en-US" w:eastAsia="zh-CN"/>
        </w:rPr>
      </w:pPr>
      <w:r>
        <w:rPr>
          <w:rFonts w:hint="eastAsia" w:ascii="楷体" w:hAnsi="楷体" w:eastAsia="楷体" w:cs="楷体"/>
          <w:b w:val="0"/>
          <w:bCs w:val="0"/>
          <w:sz w:val="28"/>
          <w:szCs w:val="28"/>
          <w:lang w:val="en-US" w:eastAsia="zh-CN"/>
        </w:rPr>
        <w:t xml:space="preserve">第十一条 </w:t>
      </w:r>
      <w:r>
        <w:rPr>
          <w:rFonts w:hint="eastAsia" w:ascii="仿宋" w:hAnsi="仿宋" w:eastAsia="仿宋" w:cs="仿宋"/>
          <w:b w:val="0"/>
          <w:bCs w:val="0"/>
          <w:sz w:val="28"/>
          <w:szCs w:val="28"/>
          <w:lang w:val="en-US" w:eastAsia="zh-CN"/>
        </w:rPr>
        <w:t> 征地补偿费等相关费用的使用和分配。征地补偿费等相关费用实行专户储存，包括土地补偿费、安置补助费、地上附着物和青苗补偿费和被征地农民社会保障费用等。使用和分配方案须经</w:t>
      </w:r>
      <w:r>
        <w:rPr>
          <w:rFonts w:hint="eastAsia" w:ascii="仿宋" w:hAnsi="仿宋" w:eastAsia="仿宋" w:cs="仿宋"/>
          <w:b w:val="0"/>
          <w:bCs w:val="0"/>
          <w:color w:val="auto"/>
          <w:sz w:val="28"/>
          <w:szCs w:val="28"/>
          <w:highlight w:val="none"/>
          <w:u w:val="none"/>
          <w:lang w:val="en-US" w:eastAsia="zh-CN"/>
        </w:rPr>
        <w:t>农村集体经济组织成员大会（或户代表大会）</w:t>
      </w:r>
      <w:r>
        <w:rPr>
          <w:rFonts w:hint="eastAsia" w:ascii="仿宋" w:hAnsi="仿宋" w:eastAsia="仿宋" w:cs="仿宋"/>
          <w:b w:val="0"/>
          <w:bCs w:val="0"/>
          <w:sz w:val="28"/>
          <w:szCs w:val="28"/>
          <w:lang w:val="en-US" w:eastAsia="zh-CN"/>
        </w:rPr>
        <w:t>决定。征地补偿费等相关费用的使用和分配方案、执行情况、结果须向全体成员张榜公布。</w:t>
      </w:r>
    </w:p>
    <w:p w14:paraId="4B34DBE1">
      <w:pPr>
        <w:numPr>
          <w:ilvl w:val="0"/>
          <w:numId w:val="0"/>
        </w:numPr>
        <w:bidi w:val="0"/>
        <w:ind w:firstLine="560" w:firstLineChars="200"/>
        <w:jc w:val="both"/>
        <w:rPr>
          <w:rFonts w:hint="eastAsia" w:ascii="仿宋" w:hAnsi="仿宋" w:eastAsia="仿宋" w:cs="仿宋"/>
          <w:b w:val="0"/>
          <w:bCs w:val="0"/>
          <w:sz w:val="28"/>
          <w:szCs w:val="28"/>
          <w:lang w:val="en-US" w:eastAsia="zh-CN"/>
        </w:rPr>
      </w:pPr>
      <w:r>
        <w:rPr>
          <w:rFonts w:hint="eastAsia" w:ascii="楷体" w:hAnsi="楷体" w:eastAsia="楷体" w:cs="楷体"/>
          <w:b w:val="0"/>
          <w:bCs w:val="0"/>
          <w:sz w:val="28"/>
          <w:szCs w:val="28"/>
          <w:lang w:val="en-US" w:eastAsia="zh-CN"/>
        </w:rPr>
        <w:t xml:space="preserve">第十二条 </w:t>
      </w:r>
      <w:r>
        <w:rPr>
          <w:rFonts w:hint="eastAsia" w:ascii="仿宋" w:hAnsi="仿宋" w:eastAsia="仿宋" w:cs="仿宋"/>
          <w:b w:val="0"/>
          <w:bCs w:val="0"/>
          <w:sz w:val="28"/>
          <w:szCs w:val="28"/>
          <w:lang w:val="en-US" w:eastAsia="zh-CN"/>
        </w:rPr>
        <w:t>  用款支出审核制度。农村集体资金支出及报账程序按照《麻章区农村财务管理办法》执行。</w:t>
      </w:r>
    </w:p>
    <w:p w14:paraId="75D84554">
      <w:pPr>
        <w:numPr>
          <w:ilvl w:val="0"/>
          <w:numId w:val="0"/>
        </w:numPr>
        <w:bidi w:val="0"/>
        <w:ind w:firstLine="560" w:firstLineChars="200"/>
        <w:jc w:val="both"/>
        <w:rPr>
          <w:rFonts w:hint="eastAsia" w:ascii="仿宋" w:hAnsi="仿宋" w:eastAsia="仿宋" w:cs="仿宋"/>
          <w:b w:val="0"/>
          <w:bCs w:val="0"/>
          <w:sz w:val="28"/>
          <w:szCs w:val="28"/>
          <w:lang w:val="en-US" w:eastAsia="zh-CN"/>
        </w:rPr>
      </w:pPr>
      <w:r>
        <w:rPr>
          <w:rFonts w:hint="eastAsia" w:ascii="楷体" w:hAnsi="楷体" w:eastAsia="楷体" w:cs="楷体"/>
          <w:b w:val="0"/>
          <w:bCs w:val="0"/>
          <w:sz w:val="28"/>
          <w:szCs w:val="28"/>
          <w:lang w:val="en-US" w:eastAsia="zh-CN"/>
        </w:rPr>
        <w:t>第十三条</w:t>
      </w:r>
      <w:r>
        <w:rPr>
          <w:rFonts w:hint="eastAsia" w:ascii="仿宋" w:hAnsi="仿宋" w:eastAsia="仿宋" w:cs="仿宋"/>
          <w:b w:val="0"/>
          <w:bCs w:val="0"/>
          <w:sz w:val="28"/>
          <w:szCs w:val="28"/>
          <w:lang w:val="en-US" w:eastAsia="zh-CN"/>
        </w:rPr>
        <w:t xml:space="preserve">  完善保证金管理制度。由镇“三资”管理服务平台统一管理交易保证金，交易保证金需采用银行转账缴纳方式，不直接收取现金、个人存折。</w:t>
      </w:r>
      <w:r>
        <w:rPr>
          <w:rFonts w:hint="eastAsia" w:ascii="仿宋" w:hAnsi="仿宋" w:eastAsia="仿宋" w:cs="仿宋"/>
          <w:b w:val="0"/>
          <w:bCs w:val="0"/>
          <w:sz w:val="28"/>
          <w:szCs w:val="28"/>
          <w:u w:val="none"/>
          <w:lang w:val="en-US" w:eastAsia="zh-CN"/>
        </w:rPr>
        <w:t>保证金标准不能高于法律法规的相关规定。一份保证金只能适用一宗交易，若不能成功竞得，不得多次竞投其他交易。</w:t>
      </w:r>
    </w:p>
    <w:p w14:paraId="7C23F394">
      <w:pPr>
        <w:numPr>
          <w:ilvl w:val="0"/>
          <w:numId w:val="0"/>
        </w:numPr>
        <w:bidi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保证金处理方式：</w:t>
      </w:r>
    </w:p>
    <w:p w14:paraId="30C87D8D">
      <w:pPr>
        <w:numPr>
          <w:ilvl w:val="0"/>
          <w:numId w:val="2"/>
        </w:numPr>
        <w:bidi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竞投人未能成功竞得标的物的，在该项交易结果公示结束后7个工作日内由银行一次性全额不计息返还；</w:t>
      </w:r>
    </w:p>
    <w:p w14:paraId="591E7BBF">
      <w:pPr>
        <w:numPr>
          <w:ilvl w:val="0"/>
          <w:numId w:val="2"/>
        </w:numPr>
        <w:bidi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竞投人成功竞得标的物的，保证金自动转为承包款或合同履约保证金；</w:t>
      </w:r>
    </w:p>
    <w:p w14:paraId="7CBEF31C">
      <w:pPr>
        <w:numPr>
          <w:ilvl w:val="0"/>
          <w:numId w:val="2"/>
        </w:numPr>
        <w:bidi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有下列情形之一的，其保证金不予退还，由农村集体经济组织没收，归村集体经济收入，并按有关规定处理：</w:t>
      </w:r>
    </w:p>
    <w:p w14:paraId="4FD62D49">
      <w:pPr>
        <w:numPr>
          <w:ilvl w:val="0"/>
          <w:numId w:val="0"/>
        </w:numPr>
        <w:bidi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1、竞投人在收到中标通知后，无法定正当理由拒签合同协议书或未按招标文件规定提交履约担保;</w:t>
      </w:r>
    </w:p>
    <w:p w14:paraId="7926F59B">
      <w:pPr>
        <w:numPr>
          <w:ilvl w:val="0"/>
          <w:numId w:val="0"/>
        </w:numPr>
        <w:bidi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2、由于中标人存在违法行为导致成功竞投被依法确认无效的;</w:t>
      </w:r>
    </w:p>
    <w:p w14:paraId="75F0C710">
      <w:pPr>
        <w:numPr>
          <w:ilvl w:val="0"/>
          <w:numId w:val="0"/>
        </w:numPr>
        <w:bidi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3、竞投人在竞投有效期内撤销或修改其竞投文件的;</w:t>
      </w:r>
    </w:p>
    <w:p w14:paraId="5D7EF5F2">
      <w:pPr>
        <w:numPr>
          <w:ilvl w:val="0"/>
          <w:numId w:val="0"/>
        </w:numPr>
        <w:bidi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4、其它违法违规行为，经查情况属实的。</w:t>
      </w:r>
    </w:p>
    <w:p w14:paraId="66CEF7AA">
      <w:pPr>
        <w:numPr>
          <w:ilvl w:val="0"/>
          <w:numId w:val="0"/>
        </w:numPr>
        <w:bidi w:val="0"/>
        <w:ind w:firstLine="560" w:firstLineChars="200"/>
        <w:jc w:val="both"/>
        <w:rPr>
          <w:rFonts w:hint="eastAsia" w:ascii="仿宋" w:hAnsi="仿宋" w:eastAsia="仿宋" w:cs="仿宋"/>
          <w:b w:val="0"/>
          <w:bCs w:val="0"/>
          <w:sz w:val="28"/>
          <w:szCs w:val="28"/>
          <w:lang w:val="en-US" w:eastAsia="zh-CN"/>
        </w:rPr>
      </w:pPr>
      <w:r>
        <w:rPr>
          <w:rFonts w:hint="eastAsia" w:ascii="楷体" w:hAnsi="楷体" w:eastAsia="楷体" w:cs="楷体"/>
          <w:b w:val="0"/>
          <w:bCs w:val="0"/>
          <w:sz w:val="28"/>
          <w:szCs w:val="28"/>
          <w:lang w:val="en-US" w:eastAsia="zh-CN"/>
        </w:rPr>
        <w:t>第十四条</w:t>
      </w:r>
      <w:r>
        <w:rPr>
          <w:rFonts w:hint="eastAsia" w:ascii="仿宋" w:hAnsi="仿宋" w:eastAsia="仿宋" w:cs="仿宋"/>
          <w:b w:val="0"/>
          <w:bCs w:val="0"/>
          <w:sz w:val="28"/>
          <w:szCs w:val="28"/>
          <w:lang w:val="en-US" w:eastAsia="zh-CN"/>
        </w:rPr>
        <w:t xml:space="preserve">   建立民主理财监督机制。村务监督委员会对村社财务收支和资金使用情况进行监督。村务监督委员会拥有财务审议权、财务收支监督权和不合理开支否决权。村务监督委员会每月理财一次。各项开支必须由经办人、村务监督委员会、农村集体经济组织法人代表和村党支部书记签字，方可报销。</w:t>
      </w:r>
    </w:p>
    <w:p w14:paraId="6C88AD54">
      <w:pPr>
        <w:numPr>
          <w:ilvl w:val="0"/>
          <w:numId w:val="0"/>
        </w:numPr>
        <w:bidi w:val="0"/>
        <w:jc w:val="both"/>
        <w:rPr>
          <w:rFonts w:hint="default" w:ascii="黑体" w:hAnsi="黑体" w:eastAsia="黑体" w:cs="黑体"/>
          <w:b w:val="0"/>
          <w:bCs w:val="0"/>
          <w:sz w:val="28"/>
          <w:szCs w:val="28"/>
          <w:lang w:val="en-US" w:eastAsia="zh-CN"/>
        </w:rPr>
      </w:pPr>
    </w:p>
    <w:p w14:paraId="43D2DCDB">
      <w:pPr>
        <w:numPr>
          <w:ilvl w:val="0"/>
          <w:numId w:val="1"/>
        </w:numPr>
        <w:bidi w:val="0"/>
        <w:jc w:val="center"/>
        <w:rPr>
          <w:rFonts w:hint="eastAsia" w:ascii="黑体" w:hAnsi="黑体" w:eastAsia="黑体" w:cs="黑体"/>
          <w:b w:val="0"/>
          <w:bCs w:val="0"/>
          <w:sz w:val="28"/>
          <w:szCs w:val="28"/>
          <w:u w:val="none"/>
        </w:rPr>
      </w:pPr>
      <w:r>
        <w:rPr>
          <w:rFonts w:hint="eastAsia" w:ascii="黑体" w:hAnsi="黑体" w:eastAsia="黑体" w:cs="黑体"/>
          <w:b w:val="0"/>
          <w:bCs w:val="0"/>
          <w:sz w:val="28"/>
          <w:szCs w:val="28"/>
          <w:u w:val="none"/>
          <w:lang w:val="en-US" w:eastAsia="zh-CN"/>
        </w:rPr>
        <w:t xml:space="preserve"> 资产、资源管理</w:t>
      </w:r>
    </w:p>
    <w:p w14:paraId="750CB09B">
      <w:pPr>
        <w:widowControl w:val="0"/>
        <w:numPr>
          <w:ilvl w:val="0"/>
          <w:numId w:val="0"/>
        </w:numPr>
        <w:bidi w:val="0"/>
        <w:jc w:val="center"/>
        <w:rPr>
          <w:rFonts w:hint="eastAsia" w:ascii="黑体" w:hAnsi="黑体" w:eastAsia="黑体" w:cs="黑体"/>
          <w:b w:val="0"/>
          <w:bCs w:val="0"/>
          <w:sz w:val="28"/>
          <w:szCs w:val="28"/>
          <w:u w:val="none"/>
          <w:lang w:val="en-US" w:eastAsia="zh-CN"/>
        </w:rPr>
      </w:pPr>
    </w:p>
    <w:p w14:paraId="09BAC9E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u w:val="none"/>
        </w:rPr>
      </w:pPr>
      <w:r>
        <w:rPr>
          <w:rFonts w:hint="eastAsia" w:ascii="楷体" w:hAnsi="楷体" w:eastAsia="楷体" w:cs="楷体"/>
          <w:b w:val="0"/>
          <w:bCs w:val="0"/>
          <w:sz w:val="28"/>
          <w:szCs w:val="28"/>
          <w:u w:val="none"/>
          <w:lang w:val="en-US" w:eastAsia="zh-CN"/>
        </w:rPr>
        <w:t>第十五条</w:t>
      </w:r>
      <w:r>
        <w:rPr>
          <w:rFonts w:hint="eastAsia" w:ascii="仿宋" w:hAnsi="仿宋" w:eastAsia="仿宋" w:cs="仿宋"/>
          <w:b w:val="0"/>
          <w:bCs w:val="0"/>
          <w:sz w:val="28"/>
          <w:szCs w:val="28"/>
          <w:u w:val="none"/>
          <w:lang w:val="en-US" w:eastAsia="zh-CN"/>
        </w:rPr>
        <w:t xml:space="preserve">  </w:t>
      </w:r>
      <w:r>
        <w:rPr>
          <w:rFonts w:hint="eastAsia" w:ascii="仿宋" w:hAnsi="仿宋" w:eastAsia="仿宋" w:cs="仿宋"/>
          <w:b w:val="0"/>
          <w:bCs w:val="0"/>
          <w:sz w:val="28"/>
          <w:szCs w:val="28"/>
          <w:u w:val="none"/>
        </w:rPr>
        <w:t>农村集体资产主要包括：</w:t>
      </w:r>
    </w:p>
    <w:p w14:paraId="25EAB7E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rPr>
        <w:t>（一）</w:t>
      </w:r>
      <w:r>
        <w:rPr>
          <w:rFonts w:hint="eastAsia" w:ascii="仿宋" w:hAnsi="仿宋" w:eastAsia="仿宋" w:cs="仿宋"/>
          <w:b w:val="0"/>
          <w:bCs w:val="0"/>
          <w:sz w:val="28"/>
          <w:szCs w:val="28"/>
          <w:u w:val="none"/>
          <w:lang w:val="en-US" w:eastAsia="zh-CN"/>
        </w:rPr>
        <w:t>法律规定属于集体所有的土地和森林、山岭、草地、荒地、滩涂、水域等自然资源性资产：</w:t>
      </w:r>
    </w:p>
    <w:p w14:paraId="3FA9A2F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u w:val="none"/>
        </w:rPr>
      </w:pPr>
      <w:r>
        <w:rPr>
          <w:rFonts w:hint="eastAsia" w:ascii="仿宋" w:hAnsi="仿宋" w:eastAsia="仿宋" w:cs="仿宋"/>
          <w:b w:val="0"/>
          <w:bCs w:val="0"/>
          <w:sz w:val="28"/>
          <w:szCs w:val="28"/>
          <w:u w:val="none"/>
          <w:lang w:eastAsia="zh-CN"/>
        </w:rPr>
        <w:t>（</w:t>
      </w:r>
      <w:r>
        <w:rPr>
          <w:rFonts w:hint="eastAsia" w:ascii="仿宋" w:hAnsi="仿宋" w:eastAsia="仿宋" w:cs="仿宋"/>
          <w:b w:val="0"/>
          <w:bCs w:val="0"/>
          <w:sz w:val="28"/>
          <w:szCs w:val="28"/>
          <w:u w:val="none"/>
          <w:lang w:val="en-US" w:eastAsia="zh-CN"/>
        </w:rPr>
        <w:t>二</w:t>
      </w:r>
      <w:r>
        <w:rPr>
          <w:rFonts w:hint="eastAsia" w:ascii="仿宋" w:hAnsi="仿宋" w:eastAsia="仿宋" w:cs="仿宋"/>
          <w:b w:val="0"/>
          <w:bCs w:val="0"/>
          <w:sz w:val="28"/>
          <w:szCs w:val="28"/>
          <w:u w:val="none"/>
          <w:lang w:eastAsia="zh-CN"/>
        </w:rPr>
        <w:t>）</w:t>
      </w:r>
      <w:r>
        <w:rPr>
          <w:rFonts w:hint="eastAsia" w:ascii="仿宋" w:hAnsi="仿宋" w:eastAsia="仿宋" w:cs="仿宋"/>
          <w:b w:val="0"/>
          <w:bCs w:val="0"/>
          <w:sz w:val="28"/>
          <w:szCs w:val="28"/>
          <w:u w:val="none"/>
        </w:rPr>
        <w:t>农村集体经济组织成员集体所有的建筑物、构筑物、设施设备、库存物品、牲畜（禽）、林木等资产；</w:t>
      </w:r>
    </w:p>
    <w:p w14:paraId="2C26D12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u w:val="none"/>
        </w:rPr>
      </w:pPr>
      <w:r>
        <w:rPr>
          <w:rFonts w:hint="eastAsia" w:ascii="仿宋" w:hAnsi="仿宋" w:eastAsia="仿宋" w:cs="仿宋"/>
          <w:b w:val="0"/>
          <w:bCs w:val="0"/>
          <w:sz w:val="28"/>
          <w:szCs w:val="28"/>
          <w:u w:val="none"/>
        </w:rPr>
        <w:t>（三）农村集体经济组织投资、投劳以及国家支持农村集体投资形成的用于教育、科学、文化、卫生、体育、水利、交通、通讯、供水、供电、福利等公益事业的资产；</w:t>
      </w:r>
    </w:p>
    <w:p w14:paraId="38C0C4F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u w:val="none"/>
        </w:rPr>
      </w:pPr>
      <w:r>
        <w:rPr>
          <w:rFonts w:hint="eastAsia" w:ascii="仿宋" w:hAnsi="仿宋" w:eastAsia="仿宋" w:cs="仿宋"/>
          <w:b w:val="0"/>
          <w:bCs w:val="0"/>
          <w:sz w:val="28"/>
          <w:szCs w:val="28"/>
          <w:u w:val="none"/>
        </w:rPr>
        <w:t>（四）农村集体经济组织投资兴办或者购买、兼并的企业的资产，与其他单位或者个人合资、合作所形成的资产中占有的份额、股权，通过兼并、分立、有偿转让等方式形成的资产，以及在联营企业、股份制企业、股份合作制企业、中外合资、合作经营企业和集资建设的项目中投资入股的，按照投资份额拥有的资产股权和增值的资产权益；</w:t>
      </w:r>
    </w:p>
    <w:p w14:paraId="4A4BB49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u w:val="none"/>
        </w:rPr>
      </w:pPr>
      <w:r>
        <w:rPr>
          <w:rFonts w:hint="eastAsia" w:ascii="仿宋" w:hAnsi="仿宋" w:eastAsia="仿宋" w:cs="仿宋"/>
          <w:b w:val="0"/>
          <w:bCs w:val="0"/>
          <w:sz w:val="28"/>
          <w:szCs w:val="28"/>
          <w:u w:val="none"/>
        </w:rPr>
        <w:t>（五）农村集体资产的经营收益，以及属于集体所得部分的土地补偿费和生态补偿费；</w:t>
      </w:r>
    </w:p>
    <w:p w14:paraId="25FCCEF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u w:val="none"/>
        </w:rPr>
      </w:pPr>
      <w:r>
        <w:rPr>
          <w:rFonts w:hint="eastAsia" w:ascii="仿宋" w:hAnsi="仿宋" w:eastAsia="仿宋" w:cs="仿宋"/>
          <w:b w:val="0"/>
          <w:bCs w:val="0"/>
          <w:sz w:val="28"/>
          <w:szCs w:val="28"/>
          <w:u w:val="none"/>
        </w:rPr>
        <w:t>（六）农村集体经济组织接受政府拨款、补贴补助和减免税费以及其他单位和个人的资助、捐赠等形成的资产；</w:t>
      </w:r>
    </w:p>
    <w:p w14:paraId="686A5BB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u w:val="none"/>
        </w:rPr>
      </w:pPr>
      <w:r>
        <w:rPr>
          <w:rFonts w:hint="eastAsia" w:ascii="仿宋" w:hAnsi="仿宋" w:eastAsia="仿宋" w:cs="仿宋"/>
          <w:b w:val="0"/>
          <w:bCs w:val="0"/>
          <w:sz w:val="28"/>
          <w:szCs w:val="28"/>
          <w:u w:val="none"/>
        </w:rPr>
        <w:t>（七）农村集体经济组织拥有的现金、存款、有价证券、债权以及所产生的利息、衍生收入等资产；</w:t>
      </w:r>
    </w:p>
    <w:p w14:paraId="23F5028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u w:val="none"/>
        </w:rPr>
      </w:pPr>
      <w:r>
        <w:rPr>
          <w:rFonts w:hint="eastAsia" w:ascii="仿宋" w:hAnsi="仿宋" w:eastAsia="仿宋" w:cs="仿宋"/>
          <w:b w:val="0"/>
          <w:bCs w:val="0"/>
          <w:sz w:val="28"/>
          <w:szCs w:val="28"/>
          <w:u w:val="none"/>
        </w:rPr>
        <w:t>（八）农村集体经济组织拥有的商标权、专利权、著作权、专有技术等无形资产；</w:t>
      </w:r>
    </w:p>
    <w:p w14:paraId="459B54F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u w:val="none"/>
        </w:rPr>
      </w:pPr>
      <w:r>
        <w:rPr>
          <w:rFonts w:hint="eastAsia" w:ascii="仿宋" w:hAnsi="仿宋" w:eastAsia="仿宋" w:cs="仿宋"/>
          <w:b w:val="0"/>
          <w:bCs w:val="0"/>
          <w:sz w:val="28"/>
          <w:szCs w:val="28"/>
          <w:u w:val="none"/>
        </w:rPr>
        <w:t>（九）属于国家所有依法由农村集体经济组织成员集体行使使用权、享有收益权的资产；</w:t>
      </w:r>
    </w:p>
    <w:p w14:paraId="3E42BD3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u w:val="none"/>
        </w:rPr>
      </w:pPr>
      <w:r>
        <w:rPr>
          <w:rFonts w:hint="eastAsia" w:ascii="仿宋" w:hAnsi="仿宋" w:eastAsia="仿宋" w:cs="仿宋"/>
          <w:b w:val="0"/>
          <w:bCs w:val="0"/>
          <w:sz w:val="28"/>
          <w:szCs w:val="28"/>
          <w:u w:val="none"/>
        </w:rPr>
        <w:t>（</w:t>
      </w:r>
      <w:r>
        <w:rPr>
          <w:rFonts w:hint="eastAsia" w:ascii="仿宋" w:hAnsi="仿宋" w:eastAsia="仿宋" w:cs="仿宋"/>
          <w:b w:val="0"/>
          <w:bCs w:val="0"/>
          <w:sz w:val="28"/>
          <w:szCs w:val="28"/>
          <w:u w:val="none"/>
          <w:lang w:val="en-US" w:eastAsia="zh-CN"/>
        </w:rPr>
        <w:t>十</w:t>
      </w:r>
      <w:r>
        <w:rPr>
          <w:rFonts w:hint="eastAsia" w:ascii="仿宋" w:hAnsi="仿宋" w:eastAsia="仿宋" w:cs="仿宋"/>
          <w:b w:val="0"/>
          <w:bCs w:val="0"/>
          <w:sz w:val="28"/>
          <w:szCs w:val="28"/>
          <w:u w:val="none"/>
        </w:rPr>
        <w:t>）依法属于农村集体经济组织成员集体所有的其他资产。</w:t>
      </w:r>
    </w:p>
    <w:p w14:paraId="7BEDE51F">
      <w:pPr>
        <w:widowControl w:val="0"/>
        <w:numPr>
          <w:ilvl w:val="0"/>
          <w:numId w:val="0"/>
        </w:numPr>
        <w:bidi w:val="0"/>
        <w:ind w:firstLine="560" w:firstLineChars="200"/>
        <w:jc w:val="both"/>
        <w:rPr>
          <w:rFonts w:hint="eastAsia" w:ascii="仿宋" w:hAnsi="仿宋" w:eastAsia="仿宋" w:cs="仿宋"/>
          <w:b w:val="0"/>
          <w:bCs w:val="0"/>
          <w:sz w:val="28"/>
          <w:szCs w:val="28"/>
          <w:u w:val="none"/>
          <w:lang w:val="en-US" w:eastAsia="zh-CN"/>
        </w:rPr>
      </w:pPr>
      <w:r>
        <w:rPr>
          <w:rFonts w:hint="eastAsia" w:ascii="楷体" w:hAnsi="楷体" w:eastAsia="楷体" w:cs="楷体"/>
          <w:b w:val="0"/>
          <w:bCs w:val="0"/>
          <w:sz w:val="28"/>
          <w:szCs w:val="28"/>
          <w:u w:val="none"/>
          <w:lang w:val="en-US" w:eastAsia="zh-CN"/>
        </w:rPr>
        <w:t>第十六条</w:t>
      </w:r>
      <w:r>
        <w:rPr>
          <w:rFonts w:hint="eastAsia" w:ascii="仿宋" w:hAnsi="仿宋" w:eastAsia="仿宋" w:cs="仿宋"/>
          <w:b w:val="0"/>
          <w:bCs w:val="0"/>
          <w:sz w:val="28"/>
          <w:szCs w:val="28"/>
          <w:u w:val="none"/>
          <w:lang w:val="en-US" w:eastAsia="zh-CN"/>
        </w:rPr>
        <w:t xml:space="preserve">  台账管理制度。农村集体经济组织法律规定属于集体所有的资源性资产以及所有的房屋、建筑物、机器设备、工具、器具、农业基本建设设施等资产，应由农村集体经济组织按照类别建立资产台帐，及时记录资产增减变动情况。</w:t>
      </w:r>
    </w:p>
    <w:p w14:paraId="3AF0B94B">
      <w:pPr>
        <w:widowControl w:val="0"/>
        <w:numPr>
          <w:ilvl w:val="0"/>
          <w:numId w:val="0"/>
        </w:numPr>
        <w:bidi w:val="0"/>
        <w:ind w:firstLine="560" w:firstLineChars="20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资源性资产登记的主要内容包括：资源的名称、类别、坐落、面积等；实行承包、租赁经营的集体资源性资产，还应当登记资源承包、租赁单位（个人）的名称、地址，承包、租赁资源用途，承包费或租赁金，期限和起止日期等；农村集体建设用地以及发生农村集体建设用地使用权出让事项等要重点记录。</w:t>
      </w:r>
    </w:p>
    <w:p w14:paraId="41960D75">
      <w:pPr>
        <w:widowControl w:val="0"/>
        <w:numPr>
          <w:ilvl w:val="0"/>
          <w:numId w:val="0"/>
        </w:numPr>
        <w:bidi w:val="0"/>
        <w:ind w:firstLine="560" w:firstLineChars="20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除资源性资产外的资产登记的主要内容包括：资产的名称、类别、数量、单位、购建时间、预计使用年限、原始价值、折旧额、净值等；实行承包、租赁经营的，资产台帐还应当登记承包、租赁单位（人员）名称，承包费或租赁金以及承包、租赁期限等；已出让或报废的资产，应当及时进行核销。</w:t>
      </w:r>
    </w:p>
    <w:p w14:paraId="0B691225">
      <w:pPr>
        <w:widowControl w:val="0"/>
        <w:numPr>
          <w:ilvl w:val="0"/>
          <w:numId w:val="3"/>
        </w:numPr>
        <w:bidi w:val="0"/>
        <w:ind w:firstLine="560" w:firstLineChars="200"/>
        <w:jc w:val="both"/>
        <w:rPr>
          <w:rFonts w:hint="eastAsia" w:ascii="楷体" w:hAnsi="楷体" w:eastAsia="楷体" w:cs="楷体"/>
          <w:b w:val="0"/>
          <w:bCs w:val="0"/>
          <w:sz w:val="28"/>
          <w:szCs w:val="28"/>
          <w:u w:val="none"/>
          <w:lang w:val="en-US" w:eastAsia="zh-CN"/>
        </w:rPr>
      </w:pPr>
      <w:r>
        <w:rPr>
          <w:rFonts w:hint="eastAsia" w:ascii="仿宋" w:hAnsi="仿宋" w:eastAsia="仿宋" w:cs="仿宋"/>
          <w:b w:val="0"/>
          <w:bCs w:val="0"/>
          <w:sz w:val="28"/>
          <w:szCs w:val="28"/>
          <w:u w:val="none"/>
          <w:lang w:val="en-US" w:eastAsia="zh-CN"/>
        </w:rPr>
        <w:t xml:space="preserve"> </w:t>
      </w:r>
      <w:r>
        <w:rPr>
          <w:rFonts w:hint="default" w:ascii="仿宋" w:hAnsi="仿宋" w:eastAsia="仿宋" w:cs="仿宋"/>
          <w:b w:val="0"/>
          <w:bCs w:val="0"/>
          <w:sz w:val="28"/>
          <w:szCs w:val="28"/>
          <w:u w:val="none"/>
          <w:lang w:val="en-US" w:eastAsia="zh-CN"/>
        </w:rPr>
        <w:t>资产</w:t>
      </w:r>
      <w:r>
        <w:rPr>
          <w:rFonts w:hint="eastAsia" w:ascii="仿宋" w:hAnsi="仿宋" w:eastAsia="仿宋" w:cs="仿宋"/>
          <w:b w:val="0"/>
          <w:bCs w:val="0"/>
          <w:sz w:val="28"/>
          <w:szCs w:val="28"/>
          <w:u w:val="none"/>
          <w:lang w:val="en-US" w:eastAsia="zh-CN"/>
        </w:rPr>
        <w:t>清产核资</w:t>
      </w:r>
      <w:r>
        <w:rPr>
          <w:rFonts w:hint="default" w:ascii="仿宋" w:hAnsi="仿宋" w:eastAsia="仿宋" w:cs="仿宋"/>
          <w:b w:val="0"/>
          <w:bCs w:val="0"/>
          <w:sz w:val="28"/>
          <w:szCs w:val="28"/>
          <w:u w:val="none"/>
          <w:lang w:val="en-US" w:eastAsia="zh-CN"/>
        </w:rPr>
        <w:t>制度。1、农村集体经济组织每年要进行一次资产清查，重点清查核实各种资产、负债和所有者权益，严格按照清理、登记、核实、公示、确认、上报的程序进行，做到帐实和帐款相符；2、资产清查由</w:t>
      </w:r>
      <w:r>
        <w:rPr>
          <w:rFonts w:hint="eastAsia" w:ascii="仿宋" w:hAnsi="仿宋" w:eastAsia="仿宋" w:cs="仿宋"/>
          <w:b w:val="0"/>
          <w:bCs w:val="0"/>
          <w:sz w:val="28"/>
          <w:szCs w:val="28"/>
          <w:u w:val="none"/>
          <w:lang w:val="en-US" w:eastAsia="zh-CN"/>
        </w:rPr>
        <w:t>各</w:t>
      </w:r>
      <w:r>
        <w:rPr>
          <w:rFonts w:hint="default" w:ascii="仿宋" w:hAnsi="仿宋" w:eastAsia="仿宋" w:cs="仿宋"/>
          <w:b w:val="0"/>
          <w:bCs w:val="0"/>
          <w:sz w:val="28"/>
          <w:szCs w:val="28"/>
          <w:u w:val="none"/>
          <w:lang w:val="en-US" w:eastAsia="zh-CN"/>
        </w:rPr>
        <w:t>镇</w:t>
      </w:r>
      <w:r>
        <w:rPr>
          <w:rFonts w:hint="eastAsia" w:ascii="仿宋" w:hAnsi="仿宋" w:eastAsia="仿宋" w:cs="仿宋"/>
          <w:b w:val="0"/>
          <w:bCs w:val="0"/>
          <w:sz w:val="28"/>
          <w:szCs w:val="28"/>
          <w:u w:val="none"/>
          <w:lang w:val="en-US" w:eastAsia="zh-CN"/>
        </w:rPr>
        <w:t>组织</w:t>
      </w:r>
      <w:r>
        <w:rPr>
          <w:rFonts w:hint="default" w:ascii="仿宋" w:hAnsi="仿宋" w:eastAsia="仿宋" w:cs="仿宋"/>
          <w:b w:val="0"/>
          <w:bCs w:val="0"/>
          <w:sz w:val="28"/>
          <w:szCs w:val="28"/>
          <w:u w:val="none"/>
          <w:lang w:val="en-US" w:eastAsia="zh-CN"/>
        </w:rPr>
        <w:t>实施，清理要完整、底数要清楚、产权要清晰、台账要建立、数据汇总要准确，清查结果要向村民公布并</w:t>
      </w:r>
      <w:r>
        <w:rPr>
          <w:rFonts w:hint="eastAsia" w:ascii="仿宋" w:hAnsi="仿宋" w:eastAsia="仿宋" w:cs="仿宋"/>
          <w:b w:val="0"/>
          <w:bCs w:val="0"/>
          <w:sz w:val="28"/>
          <w:szCs w:val="28"/>
          <w:u w:val="none"/>
          <w:lang w:val="en-US" w:eastAsia="zh-CN"/>
        </w:rPr>
        <w:t>由</w:t>
      </w:r>
      <w:r>
        <w:rPr>
          <w:rFonts w:hint="default" w:ascii="仿宋" w:hAnsi="仿宋" w:eastAsia="仿宋" w:cs="仿宋"/>
          <w:b w:val="0"/>
          <w:bCs w:val="0"/>
          <w:sz w:val="28"/>
          <w:szCs w:val="28"/>
          <w:u w:val="none"/>
          <w:lang w:val="en-US" w:eastAsia="zh-CN"/>
        </w:rPr>
        <w:t>镇</w:t>
      </w:r>
      <w:r>
        <w:rPr>
          <w:rFonts w:hint="eastAsia" w:ascii="仿宋" w:hAnsi="仿宋" w:eastAsia="仿宋" w:cs="仿宋"/>
          <w:b w:val="0"/>
          <w:bCs w:val="0"/>
          <w:sz w:val="28"/>
          <w:szCs w:val="28"/>
          <w:u w:val="none"/>
          <w:lang w:val="en-US" w:eastAsia="zh-CN"/>
        </w:rPr>
        <w:t>农业农村</w:t>
      </w:r>
      <w:r>
        <w:rPr>
          <w:rFonts w:hint="default" w:ascii="仿宋" w:hAnsi="仿宋" w:eastAsia="仿宋" w:cs="仿宋"/>
          <w:b w:val="0"/>
          <w:bCs w:val="0"/>
          <w:sz w:val="28"/>
          <w:szCs w:val="28"/>
          <w:u w:val="none"/>
          <w:lang w:val="en-US" w:eastAsia="zh-CN"/>
        </w:rPr>
        <w:t>办和财政结算中心备案；3、资产清查中发现的以及结果公布后村民提出的问题应及时予以解决，并将解决情况张榜公布</w:t>
      </w:r>
      <w:r>
        <w:rPr>
          <w:rFonts w:hint="eastAsia" w:ascii="仿宋" w:hAnsi="仿宋" w:eastAsia="仿宋" w:cs="仿宋"/>
          <w:b w:val="0"/>
          <w:bCs w:val="0"/>
          <w:sz w:val="28"/>
          <w:szCs w:val="28"/>
          <w:u w:val="none"/>
          <w:lang w:val="en-US" w:eastAsia="zh-CN"/>
        </w:rPr>
        <w:t>。</w:t>
      </w:r>
    </w:p>
    <w:p w14:paraId="19D806C3">
      <w:pPr>
        <w:widowControl w:val="0"/>
        <w:numPr>
          <w:ilvl w:val="0"/>
          <w:numId w:val="0"/>
        </w:numPr>
        <w:bidi w:val="0"/>
        <w:jc w:val="both"/>
        <w:rPr>
          <w:rFonts w:hint="eastAsia" w:ascii="黑体" w:hAnsi="黑体" w:eastAsia="黑体" w:cs="黑体"/>
          <w:b w:val="0"/>
          <w:bCs w:val="0"/>
          <w:sz w:val="28"/>
          <w:szCs w:val="28"/>
          <w:u w:val="single"/>
          <w:lang w:val="en-US" w:eastAsia="zh-CN"/>
        </w:rPr>
      </w:pPr>
    </w:p>
    <w:p w14:paraId="756D2F56">
      <w:pPr>
        <w:numPr>
          <w:ilvl w:val="0"/>
          <w:numId w:val="1"/>
        </w:numPr>
        <w:bidi w:val="0"/>
        <w:jc w:val="center"/>
        <w:rPr>
          <w:rFonts w:hint="eastAsia" w:ascii="黑体" w:hAnsi="黑体" w:eastAsia="黑体" w:cs="黑体"/>
          <w:b w:val="0"/>
          <w:bCs w:val="0"/>
          <w:sz w:val="28"/>
          <w:szCs w:val="28"/>
          <w:u w:val="none"/>
        </w:rPr>
      </w:pPr>
      <w:r>
        <w:rPr>
          <w:rFonts w:hint="eastAsia" w:ascii="黑体" w:hAnsi="黑体" w:eastAsia="黑体" w:cs="黑体"/>
          <w:b w:val="0"/>
          <w:bCs w:val="0"/>
          <w:sz w:val="28"/>
          <w:szCs w:val="28"/>
          <w:u w:val="none"/>
          <w:lang w:val="en-US" w:eastAsia="zh-CN"/>
        </w:rPr>
        <w:t xml:space="preserve"> 交易管理</w:t>
      </w:r>
    </w:p>
    <w:p w14:paraId="7025274E">
      <w:pPr>
        <w:widowControl w:val="0"/>
        <w:numPr>
          <w:ilvl w:val="0"/>
          <w:numId w:val="0"/>
        </w:numPr>
        <w:bidi w:val="0"/>
        <w:jc w:val="center"/>
        <w:rPr>
          <w:rFonts w:hint="eastAsia" w:ascii="黑体" w:hAnsi="黑体" w:eastAsia="黑体" w:cs="黑体"/>
          <w:b w:val="0"/>
          <w:bCs w:val="0"/>
          <w:sz w:val="28"/>
          <w:szCs w:val="28"/>
          <w:u w:val="single"/>
          <w:lang w:val="en-US" w:eastAsia="zh-CN"/>
        </w:rPr>
      </w:pPr>
    </w:p>
    <w:p w14:paraId="7F326127">
      <w:pPr>
        <w:widowControl w:val="0"/>
        <w:numPr>
          <w:ilvl w:val="0"/>
          <w:numId w:val="3"/>
        </w:numPr>
        <w:bidi w:val="0"/>
        <w:ind w:left="0" w:leftChars="0" w:firstLine="560" w:firstLineChars="200"/>
        <w:jc w:val="both"/>
        <w:rPr>
          <w:rFonts w:hint="eastAsia" w:ascii="楷体" w:hAnsi="楷体" w:eastAsia="楷体" w:cs="楷体"/>
          <w:b w:val="0"/>
          <w:bCs w:val="0"/>
          <w:sz w:val="28"/>
          <w:szCs w:val="28"/>
          <w:u w:val="single"/>
          <w:lang w:val="en-US" w:eastAsia="zh-CN"/>
        </w:rPr>
      </w:pPr>
      <w:r>
        <w:rPr>
          <w:rFonts w:hint="eastAsia" w:ascii="仿宋" w:hAnsi="仿宋" w:eastAsia="仿宋" w:cs="仿宋"/>
          <w:b w:val="0"/>
          <w:bCs w:val="0"/>
          <w:sz w:val="28"/>
          <w:szCs w:val="28"/>
          <w:u w:val="none"/>
          <w:lang w:val="en-US" w:eastAsia="zh-CN"/>
        </w:rPr>
        <w:t xml:space="preserve"> </w:t>
      </w:r>
      <w:r>
        <w:rPr>
          <w:rFonts w:hint="eastAsia" w:ascii="仿宋" w:hAnsi="仿宋" w:eastAsia="仿宋" w:cs="仿宋"/>
          <w:b w:val="0"/>
          <w:bCs w:val="0"/>
          <w:sz w:val="28"/>
          <w:szCs w:val="28"/>
          <w:u w:val="none"/>
        </w:rPr>
        <w:t>集体资产、资源交易、处置实行招标代理制，</w:t>
      </w:r>
      <w:r>
        <w:rPr>
          <w:rFonts w:hint="eastAsia" w:ascii="仿宋" w:hAnsi="仿宋" w:eastAsia="仿宋" w:cs="仿宋"/>
          <w:b w:val="0"/>
          <w:bCs w:val="0"/>
          <w:sz w:val="28"/>
          <w:szCs w:val="28"/>
          <w:u w:val="none"/>
          <w:lang w:val="en-US" w:eastAsia="zh-CN"/>
        </w:rPr>
        <w:t>在</w:t>
      </w:r>
      <w:r>
        <w:rPr>
          <w:rFonts w:hint="eastAsia" w:ascii="仿宋" w:hAnsi="仿宋" w:eastAsia="仿宋" w:cs="仿宋"/>
          <w:b w:val="0"/>
          <w:bCs w:val="0"/>
          <w:sz w:val="28"/>
          <w:szCs w:val="28"/>
          <w:u w:val="none"/>
        </w:rPr>
        <w:t>所有权、使用权、审批权和收益权不变的前提下，农村集体资产、资源委托</w:t>
      </w:r>
      <w:r>
        <w:rPr>
          <w:rFonts w:hint="eastAsia" w:ascii="仿宋" w:hAnsi="仿宋" w:eastAsia="仿宋" w:cs="仿宋"/>
          <w:b w:val="0"/>
          <w:bCs w:val="0"/>
          <w:sz w:val="28"/>
          <w:szCs w:val="28"/>
          <w:u w:val="none"/>
          <w:lang w:val="en-US" w:eastAsia="zh-CN"/>
        </w:rPr>
        <w:t>镇</w:t>
      </w:r>
      <w:r>
        <w:rPr>
          <w:rFonts w:hint="eastAsia" w:ascii="仿宋" w:hAnsi="仿宋" w:eastAsia="仿宋" w:cs="仿宋"/>
          <w:b w:val="0"/>
          <w:bCs w:val="0"/>
          <w:sz w:val="28"/>
          <w:szCs w:val="28"/>
          <w:u w:val="none"/>
        </w:rPr>
        <w:t>“三资”管理服务中心进行统一管理和交易。形成完整的统一交易登记、统一信息发布、统一操作规程、统一过程监督的集中交易管理运作模式</w:t>
      </w:r>
      <w:r>
        <w:rPr>
          <w:rFonts w:hint="eastAsia" w:ascii="仿宋" w:hAnsi="仿宋" w:eastAsia="仿宋" w:cs="仿宋"/>
          <w:b w:val="0"/>
          <w:bCs w:val="0"/>
          <w:sz w:val="28"/>
          <w:szCs w:val="28"/>
          <w:u w:val="none"/>
          <w:lang w:eastAsia="zh-CN"/>
        </w:rPr>
        <w:t>。</w:t>
      </w:r>
    </w:p>
    <w:p w14:paraId="2CA7CDB7">
      <w:pPr>
        <w:widowControl w:val="0"/>
        <w:numPr>
          <w:ilvl w:val="0"/>
          <w:numId w:val="3"/>
        </w:numPr>
        <w:bidi w:val="0"/>
        <w:ind w:firstLine="560" w:firstLineChars="200"/>
        <w:jc w:val="both"/>
        <w:rPr>
          <w:rFonts w:hint="eastAsia" w:ascii="楷体" w:hAnsi="楷体" w:eastAsia="楷体" w:cs="楷体"/>
          <w:b w:val="0"/>
          <w:bCs w:val="0"/>
          <w:sz w:val="28"/>
          <w:szCs w:val="28"/>
          <w:u w:val="none"/>
        </w:rPr>
      </w:pPr>
      <w:r>
        <w:rPr>
          <w:rFonts w:hint="eastAsia" w:ascii="仿宋" w:hAnsi="仿宋" w:eastAsia="仿宋" w:cs="仿宋"/>
          <w:b w:val="0"/>
          <w:bCs w:val="0"/>
          <w:sz w:val="28"/>
          <w:szCs w:val="28"/>
          <w:u w:val="none"/>
          <w:lang w:val="en-US" w:eastAsia="zh-CN"/>
        </w:rPr>
        <w:t xml:space="preserve"> </w:t>
      </w:r>
      <w:r>
        <w:rPr>
          <w:rFonts w:hint="eastAsia" w:ascii="仿宋" w:hAnsi="仿宋" w:eastAsia="仿宋" w:cs="仿宋"/>
          <w:b w:val="0"/>
          <w:bCs w:val="0"/>
          <w:sz w:val="28"/>
          <w:szCs w:val="28"/>
          <w:u w:val="none"/>
        </w:rPr>
        <w:t>资产评估制度</w:t>
      </w:r>
    </w:p>
    <w:p w14:paraId="5D4D186C">
      <w:pPr>
        <w:widowControl w:val="0"/>
        <w:numPr>
          <w:ilvl w:val="0"/>
          <w:numId w:val="0"/>
        </w:numPr>
        <w:bidi w:val="0"/>
        <w:ind w:firstLine="560" w:firstLineChars="200"/>
        <w:jc w:val="both"/>
        <w:rPr>
          <w:rFonts w:hint="eastAsia" w:ascii="仿宋" w:hAnsi="仿宋" w:eastAsia="仿宋" w:cs="仿宋"/>
          <w:b w:val="0"/>
          <w:bCs w:val="0"/>
          <w:sz w:val="28"/>
          <w:szCs w:val="28"/>
          <w:u w:val="none"/>
        </w:rPr>
      </w:pPr>
      <w:r>
        <w:rPr>
          <w:rFonts w:hint="eastAsia" w:ascii="仿宋" w:hAnsi="仿宋" w:eastAsia="仿宋" w:cs="仿宋"/>
          <w:b w:val="0"/>
          <w:bCs w:val="0"/>
          <w:sz w:val="28"/>
          <w:szCs w:val="28"/>
          <w:u w:val="none"/>
          <w:lang w:eastAsia="zh-CN"/>
        </w:rPr>
        <w:t>（</w:t>
      </w:r>
      <w:r>
        <w:rPr>
          <w:rFonts w:hint="eastAsia" w:ascii="仿宋" w:hAnsi="仿宋" w:eastAsia="仿宋" w:cs="仿宋"/>
          <w:b w:val="0"/>
          <w:bCs w:val="0"/>
          <w:sz w:val="28"/>
          <w:szCs w:val="28"/>
          <w:u w:val="none"/>
          <w:lang w:val="en-US" w:eastAsia="zh-CN"/>
        </w:rPr>
        <w:t>一</w:t>
      </w:r>
      <w:r>
        <w:rPr>
          <w:rFonts w:hint="eastAsia" w:ascii="仿宋" w:hAnsi="仿宋" w:eastAsia="仿宋" w:cs="仿宋"/>
          <w:b w:val="0"/>
          <w:bCs w:val="0"/>
          <w:sz w:val="28"/>
          <w:szCs w:val="28"/>
          <w:u w:val="none"/>
          <w:lang w:eastAsia="zh-CN"/>
        </w:rPr>
        <w:t>）</w:t>
      </w:r>
      <w:r>
        <w:rPr>
          <w:rFonts w:hint="eastAsia" w:ascii="仿宋" w:hAnsi="仿宋" w:eastAsia="仿宋" w:cs="仿宋"/>
          <w:b w:val="0"/>
          <w:bCs w:val="0"/>
          <w:sz w:val="28"/>
          <w:szCs w:val="28"/>
          <w:u w:val="none"/>
        </w:rPr>
        <w:t>农村集体经济组织所有的资产有下列情形之一的，应进行资产评估：</w:t>
      </w:r>
    </w:p>
    <w:p w14:paraId="56F2142A">
      <w:pPr>
        <w:widowControl w:val="0"/>
        <w:numPr>
          <w:ilvl w:val="0"/>
          <w:numId w:val="0"/>
        </w:numPr>
        <w:bidi w:val="0"/>
        <w:ind w:firstLine="560" w:firstLineChars="20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1、农村集体资产资源交易中涉及数额较大的资产实行参股、联营、股份合作、合资、合作经营的；</w:t>
      </w:r>
    </w:p>
    <w:p w14:paraId="704CAC6D">
      <w:pPr>
        <w:widowControl w:val="0"/>
        <w:numPr>
          <w:ilvl w:val="0"/>
          <w:numId w:val="0"/>
        </w:numPr>
        <w:bidi w:val="0"/>
        <w:ind w:firstLine="560" w:firstLineChars="200"/>
        <w:jc w:val="both"/>
        <w:rPr>
          <w:rFonts w:hint="eastAsia" w:ascii="仿宋" w:hAnsi="仿宋" w:eastAsia="仿宋" w:cs="仿宋"/>
          <w:b w:val="0"/>
          <w:bCs w:val="0"/>
          <w:sz w:val="28"/>
          <w:szCs w:val="28"/>
          <w:u w:val="none"/>
        </w:rPr>
      </w:pPr>
      <w:r>
        <w:rPr>
          <w:rFonts w:hint="eastAsia" w:ascii="仿宋" w:hAnsi="仿宋" w:eastAsia="仿宋" w:cs="仿宋"/>
          <w:b w:val="0"/>
          <w:bCs w:val="0"/>
          <w:sz w:val="28"/>
          <w:szCs w:val="28"/>
          <w:u w:val="none"/>
          <w:lang w:val="en-US" w:eastAsia="zh-CN"/>
        </w:rPr>
        <w:t>2、农村</w:t>
      </w:r>
      <w:r>
        <w:rPr>
          <w:rFonts w:hint="eastAsia" w:ascii="仿宋" w:hAnsi="仿宋" w:eastAsia="仿宋" w:cs="仿宋"/>
          <w:b w:val="0"/>
          <w:bCs w:val="0"/>
          <w:sz w:val="28"/>
          <w:szCs w:val="28"/>
          <w:u w:val="none"/>
        </w:rPr>
        <w:t>集体资产</w:t>
      </w:r>
      <w:r>
        <w:rPr>
          <w:rFonts w:hint="eastAsia" w:ascii="仿宋" w:hAnsi="仿宋" w:eastAsia="仿宋" w:cs="仿宋"/>
          <w:b w:val="0"/>
          <w:bCs w:val="0"/>
          <w:sz w:val="28"/>
          <w:szCs w:val="28"/>
          <w:u w:val="none"/>
          <w:lang w:val="en-US" w:eastAsia="zh-CN"/>
        </w:rPr>
        <w:t>资源交易中涉及数额较大的资产进行拍卖、转让、置换等产权变更的</w:t>
      </w:r>
      <w:r>
        <w:rPr>
          <w:rFonts w:hint="eastAsia" w:ascii="仿宋" w:hAnsi="仿宋" w:eastAsia="仿宋" w:cs="仿宋"/>
          <w:b w:val="0"/>
          <w:bCs w:val="0"/>
          <w:sz w:val="28"/>
          <w:szCs w:val="28"/>
          <w:u w:val="none"/>
        </w:rPr>
        <w:t>；</w:t>
      </w:r>
    </w:p>
    <w:p w14:paraId="5D20883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u w:val="none"/>
        </w:rPr>
      </w:pPr>
      <w:r>
        <w:rPr>
          <w:rFonts w:hint="eastAsia" w:ascii="仿宋" w:hAnsi="仿宋" w:eastAsia="仿宋" w:cs="仿宋"/>
          <w:b w:val="0"/>
          <w:bCs w:val="0"/>
          <w:sz w:val="28"/>
          <w:szCs w:val="28"/>
          <w:u w:val="none"/>
          <w:lang w:val="en-US" w:eastAsia="zh-CN"/>
        </w:rPr>
        <w:t>3、</w:t>
      </w:r>
      <w:r>
        <w:rPr>
          <w:rFonts w:hint="eastAsia" w:ascii="仿宋" w:hAnsi="仿宋" w:eastAsia="仿宋" w:cs="仿宋"/>
          <w:b w:val="0"/>
          <w:bCs w:val="0"/>
          <w:sz w:val="28"/>
          <w:szCs w:val="28"/>
          <w:u w:val="none"/>
        </w:rPr>
        <w:t>集体企业出现兼并、分立、破产清算情形的；</w:t>
      </w:r>
    </w:p>
    <w:p w14:paraId="5CC8CF7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u w:val="none"/>
        </w:rPr>
      </w:pPr>
      <w:r>
        <w:rPr>
          <w:rFonts w:hint="eastAsia" w:ascii="仿宋" w:hAnsi="仿宋" w:eastAsia="仿宋" w:cs="仿宋"/>
          <w:b w:val="0"/>
          <w:bCs w:val="0"/>
          <w:sz w:val="28"/>
          <w:szCs w:val="28"/>
          <w:u w:val="none"/>
          <w:lang w:val="en-US" w:eastAsia="zh-CN"/>
        </w:rPr>
        <w:t>4、</w:t>
      </w:r>
      <w:r>
        <w:rPr>
          <w:rFonts w:hint="eastAsia" w:ascii="仿宋" w:hAnsi="仿宋" w:eastAsia="仿宋" w:cs="仿宋"/>
          <w:b w:val="0"/>
          <w:bCs w:val="0"/>
          <w:sz w:val="28"/>
          <w:szCs w:val="28"/>
          <w:u w:val="none"/>
        </w:rPr>
        <w:t>在集体资产上设立抵押权及其他担保物权的；</w:t>
      </w:r>
    </w:p>
    <w:p w14:paraId="5D0264D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u w:val="none"/>
        </w:rPr>
      </w:pPr>
      <w:r>
        <w:rPr>
          <w:rFonts w:hint="eastAsia" w:ascii="仿宋" w:hAnsi="仿宋" w:eastAsia="仿宋" w:cs="仿宋"/>
          <w:b w:val="0"/>
          <w:bCs w:val="0"/>
          <w:sz w:val="28"/>
          <w:szCs w:val="28"/>
          <w:u w:val="none"/>
          <w:lang w:val="en-US" w:eastAsia="zh-CN"/>
        </w:rPr>
        <w:t>5、法律法规规定</w:t>
      </w:r>
      <w:r>
        <w:rPr>
          <w:rFonts w:hint="eastAsia" w:ascii="仿宋" w:hAnsi="仿宋" w:eastAsia="仿宋" w:cs="仿宋"/>
          <w:b w:val="0"/>
          <w:bCs w:val="0"/>
          <w:sz w:val="28"/>
          <w:szCs w:val="28"/>
          <w:u w:val="none"/>
        </w:rPr>
        <w:t>需要进行资产评估的。</w:t>
      </w:r>
    </w:p>
    <w:p w14:paraId="566FC0F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符合下列条件之一的资产为数额较大资产：</w:t>
      </w:r>
    </w:p>
    <w:p w14:paraId="38FF4BB9">
      <w:pPr>
        <w:keepNext w:val="0"/>
        <w:keepLines w:val="0"/>
        <w:pageBreakBefore w:val="0"/>
        <w:widowControl w:val="0"/>
        <w:numPr>
          <w:ilvl w:val="0"/>
          <w:numId w:val="4"/>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农村集体资产资源交易的标的为所在区域同等类型的资产参考市场价值在30万元以上（含30万元）；</w:t>
      </w:r>
    </w:p>
    <w:p w14:paraId="1154CF5A">
      <w:pPr>
        <w:keepNext w:val="0"/>
        <w:keepLines w:val="0"/>
        <w:pageBreakBefore w:val="0"/>
        <w:widowControl w:val="0"/>
        <w:numPr>
          <w:ilvl w:val="0"/>
          <w:numId w:val="4"/>
        </w:numPr>
        <w:kinsoku/>
        <w:wordWrap/>
        <w:overflowPunct/>
        <w:topLinePunct w:val="0"/>
        <w:autoSpaceDE/>
        <w:autoSpaceDN/>
        <w:bidi w:val="0"/>
        <w:adjustRightInd/>
        <w:snapToGrid/>
        <w:ind w:firstLine="560" w:firstLineChars="200"/>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经村级经济组织成员（户代表）大会或成员代表大会讨论通过需要评估的资产。</w:t>
      </w:r>
    </w:p>
    <w:p w14:paraId="248E692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eastAsia="zh-CN"/>
        </w:rPr>
        <w:t>（</w:t>
      </w:r>
      <w:r>
        <w:rPr>
          <w:rFonts w:hint="eastAsia" w:ascii="仿宋" w:hAnsi="仿宋" w:eastAsia="仿宋" w:cs="仿宋"/>
          <w:b w:val="0"/>
          <w:bCs w:val="0"/>
          <w:sz w:val="28"/>
          <w:szCs w:val="28"/>
          <w:u w:val="none"/>
          <w:lang w:val="en-US" w:eastAsia="zh-CN"/>
        </w:rPr>
        <w:t>二</w:t>
      </w:r>
      <w:r>
        <w:rPr>
          <w:rFonts w:hint="eastAsia" w:ascii="仿宋" w:hAnsi="仿宋" w:eastAsia="仿宋" w:cs="仿宋"/>
          <w:b w:val="0"/>
          <w:bCs w:val="0"/>
          <w:sz w:val="28"/>
          <w:szCs w:val="28"/>
          <w:u w:val="none"/>
          <w:lang w:eastAsia="zh-CN"/>
        </w:rPr>
        <w:t>）</w:t>
      </w:r>
      <w:r>
        <w:rPr>
          <w:rFonts w:hint="eastAsia" w:ascii="仿宋" w:hAnsi="仿宋" w:eastAsia="仿宋" w:cs="仿宋"/>
          <w:b w:val="0"/>
          <w:bCs w:val="0"/>
          <w:sz w:val="28"/>
          <w:szCs w:val="28"/>
          <w:u w:val="none"/>
          <w:lang w:val="en-US" w:eastAsia="zh-CN"/>
        </w:rPr>
        <w:t>资产评估要求：</w:t>
      </w:r>
    </w:p>
    <w:p w14:paraId="56423DA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u w:val="none"/>
        </w:rPr>
      </w:pPr>
      <w:r>
        <w:rPr>
          <w:rFonts w:hint="eastAsia" w:ascii="仿宋" w:hAnsi="仿宋" w:eastAsia="仿宋" w:cs="仿宋"/>
          <w:b w:val="0"/>
          <w:bCs w:val="0"/>
          <w:sz w:val="28"/>
          <w:szCs w:val="28"/>
          <w:u w:val="none"/>
        </w:rPr>
        <w:t>1、评估由具有资质的单位实施，</w:t>
      </w:r>
      <w:r>
        <w:rPr>
          <w:rFonts w:hint="eastAsia" w:ascii="仿宋" w:hAnsi="仿宋" w:eastAsia="仿宋" w:cs="仿宋"/>
          <w:b w:val="0"/>
          <w:bCs w:val="0"/>
          <w:sz w:val="28"/>
          <w:szCs w:val="28"/>
          <w:u w:val="none"/>
          <w:lang w:val="en-US" w:eastAsia="zh-CN"/>
        </w:rPr>
        <w:t>评估公司需经广东省网上中介服务超市进行选择，</w:t>
      </w:r>
      <w:r>
        <w:rPr>
          <w:rFonts w:hint="eastAsia" w:ascii="仿宋" w:hAnsi="仿宋" w:eastAsia="仿宋" w:cs="仿宋"/>
          <w:b w:val="0"/>
          <w:bCs w:val="0"/>
          <w:sz w:val="28"/>
          <w:szCs w:val="28"/>
          <w:u w:val="none"/>
        </w:rPr>
        <w:t>由村务监督委员会负责监督；</w:t>
      </w:r>
    </w:p>
    <w:p w14:paraId="5651EC3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u w:val="none"/>
        </w:rPr>
      </w:pPr>
      <w:r>
        <w:rPr>
          <w:rFonts w:hint="eastAsia" w:ascii="仿宋" w:hAnsi="仿宋" w:eastAsia="仿宋" w:cs="仿宋"/>
          <w:b w:val="0"/>
          <w:bCs w:val="0"/>
          <w:sz w:val="28"/>
          <w:szCs w:val="28"/>
          <w:u w:val="none"/>
        </w:rPr>
        <w:t>2、受农村集体经济组织委托的资产评估机构应当根据被评估资产的原值、使用年限、折旧以及重置成本、获利能力、公开市场价格合理评定价值并出具评估报告；</w:t>
      </w:r>
    </w:p>
    <w:p w14:paraId="1EA69D6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u w:val="none"/>
        </w:rPr>
      </w:pPr>
      <w:r>
        <w:rPr>
          <w:rFonts w:hint="eastAsia" w:ascii="仿宋" w:hAnsi="仿宋" w:eastAsia="仿宋" w:cs="仿宋"/>
          <w:b w:val="0"/>
          <w:bCs w:val="0"/>
          <w:sz w:val="28"/>
          <w:szCs w:val="28"/>
          <w:u w:val="none"/>
        </w:rPr>
        <w:t>3、评估结果经农村集体经济组织成员</w:t>
      </w:r>
      <w:r>
        <w:rPr>
          <w:rFonts w:hint="eastAsia" w:ascii="仿宋" w:hAnsi="仿宋" w:eastAsia="仿宋" w:cs="仿宋"/>
          <w:b w:val="0"/>
          <w:bCs w:val="0"/>
          <w:sz w:val="28"/>
          <w:szCs w:val="28"/>
          <w:u w:val="none"/>
          <w:lang w:val="en-US" w:eastAsia="zh-CN"/>
        </w:rPr>
        <w:t>代表</w:t>
      </w:r>
      <w:r>
        <w:rPr>
          <w:rFonts w:hint="eastAsia" w:ascii="仿宋" w:hAnsi="仿宋" w:eastAsia="仿宋" w:cs="仿宋"/>
          <w:b w:val="0"/>
          <w:bCs w:val="0"/>
          <w:sz w:val="28"/>
          <w:szCs w:val="28"/>
          <w:u w:val="none"/>
        </w:rPr>
        <w:t>会议确认</w:t>
      </w:r>
      <w:r>
        <w:rPr>
          <w:rFonts w:hint="eastAsia" w:ascii="仿宋" w:hAnsi="仿宋" w:eastAsia="仿宋" w:cs="仿宋"/>
          <w:b w:val="0"/>
          <w:bCs w:val="0"/>
          <w:sz w:val="28"/>
          <w:szCs w:val="28"/>
          <w:u w:val="none"/>
          <w:lang w:eastAsia="zh-CN"/>
        </w:rPr>
        <w:t>，</w:t>
      </w:r>
      <w:r>
        <w:rPr>
          <w:rFonts w:hint="eastAsia" w:ascii="仿宋" w:hAnsi="仿宋" w:eastAsia="仿宋" w:cs="仿宋"/>
          <w:b w:val="0"/>
          <w:bCs w:val="0"/>
          <w:sz w:val="28"/>
          <w:szCs w:val="28"/>
          <w:u w:val="none"/>
        </w:rPr>
        <w:t>并</w:t>
      </w:r>
      <w:r>
        <w:rPr>
          <w:rFonts w:hint="eastAsia" w:ascii="仿宋" w:hAnsi="仿宋" w:eastAsia="仿宋" w:cs="仿宋"/>
          <w:b w:val="0"/>
          <w:bCs w:val="0"/>
          <w:sz w:val="28"/>
          <w:szCs w:val="28"/>
          <w:u w:val="none"/>
          <w:lang w:val="en-US" w:eastAsia="zh-CN"/>
        </w:rPr>
        <w:t>在立项申请时</w:t>
      </w:r>
      <w:r>
        <w:rPr>
          <w:rFonts w:hint="eastAsia" w:ascii="仿宋" w:hAnsi="仿宋" w:eastAsia="仿宋" w:cs="仿宋"/>
          <w:b w:val="0"/>
          <w:bCs w:val="0"/>
          <w:sz w:val="28"/>
          <w:szCs w:val="28"/>
          <w:u w:val="none"/>
        </w:rPr>
        <w:t>报镇“三资”管理服务中心备案；</w:t>
      </w:r>
    </w:p>
    <w:p w14:paraId="41FBAB7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u w:val="none"/>
        </w:rPr>
      </w:pPr>
      <w:r>
        <w:rPr>
          <w:rFonts w:hint="eastAsia" w:ascii="仿宋" w:hAnsi="仿宋" w:eastAsia="仿宋" w:cs="仿宋"/>
          <w:b w:val="0"/>
          <w:bCs w:val="0"/>
          <w:sz w:val="28"/>
          <w:szCs w:val="28"/>
          <w:u w:val="none"/>
        </w:rPr>
        <w:t>4、农村集体经济组织提供虚假情况和资料，或者与评估机构串通作弊，或者评估机构玩忽职守致使评估结果不实的，由纪检部门追究相关人员的责任。</w:t>
      </w:r>
    </w:p>
    <w:p w14:paraId="077EF2BD">
      <w:pPr>
        <w:widowControl w:val="0"/>
        <w:numPr>
          <w:ilvl w:val="0"/>
          <w:numId w:val="3"/>
        </w:numPr>
        <w:bidi w:val="0"/>
        <w:ind w:firstLine="560" w:firstLineChars="200"/>
        <w:jc w:val="both"/>
        <w:rPr>
          <w:rFonts w:hint="eastAsia" w:ascii="楷体" w:hAnsi="楷体" w:eastAsia="楷体" w:cs="楷体"/>
          <w:b w:val="0"/>
          <w:bCs w:val="0"/>
          <w:sz w:val="28"/>
          <w:szCs w:val="28"/>
          <w:u w:val="none"/>
        </w:rPr>
      </w:pPr>
      <w:r>
        <w:rPr>
          <w:rFonts w:hint="eastAsia" w:ascii="仿宋" w:hAnsi="仿宋" w:eastAsia="仿宋" w:cs="仿宋"/>
          <w:b w:val="0"/>
          <w:bCs w:val="0"/>
          <w:sz w:val="28"/>
          <w:szCs w:val="28"/>
          <w:u w:val="none"/>
          <w:lang w:val="en-US" w:eastAsia="zh-CN"/>
        </w:rPr>
        <w:t xml:space="preserve"> 农村集体资产资源交易应当依法采取公开竞投、公开协商等方式确定经营者。禁止非法压价交易集体资产，防止集体资产流失，造成集体资产流失的相关责任人按有关法律法规严肃处理。</w:t>
      </w:r>
    </w:p>
    <w:p w14:paraId="6CB1921D">
      <w:pPr>
        <w:widowControl w:val="0"/>
        <w:numPr>
          <w:ilvl w:val="0"/>
          <w:numId w:val="0"/>
        </w:numPr>
        <w:bidi w:val="0"/>
        <w:ind w:firstLine="560" w:firstLineChars="200"/>
        <w:jc w:val="both"/>
        <w:rPr>
          <w:rFonts w:hint="eastAsia" w:ascii="仿宋" w:hAnsi="仿宋" w:eastAsia="仿宋" w:cs="仿宋"/>
          <w:b w:val="0"/>
          <w:bCs w:val="0"/>
          <w:sz w:val="28"/>
          <w:szCs w:val="28"/>
          <w:u w:val="none"/>
        </w:rPr>
      </w:pPr>
      <w:r>
        <w:rPr>
          <w:rFonts w:hint="eastAsia" w:ascii="仿宋" w:hAnsi="仿宋" w:eastAsia="仿宋" w:cs="仿宋"/>
          <w:b w:val="0"/>
          <w:bCs w:val="0"/>
          <w:sz w:val="28"/>
          <w:szCs w:val="28"/>
          <w:u w:val="none"/>
          <w:lang w:val="en-US" w:eastAsia="zh-CN"/>
        </w:rPr>
        <w:t>农村集体资产资源交易项目投资总额30万元以上（含30万元）的，由有意向参与交易的企业单位或个人出具可行性研究。</w:t>
      </w:r>
    </w:p>
    <w:p w14:paraId="6A66453E">
      <w:pPr>
        <w:widowControl w:val="0"/>
        <w:numPr>
          <w:ilvl w:val="0"/>
          <w:numId w:val="0"/>
        </w:numPr>
        <w:bidi w:val="0"/>
        <w:ind w:firstLine="560" w:firstLineChars="200"/>
        <w:jc w:val="both"/>
        <w:rPr>
          <w:rFonts w:hint="eastAsia" w:ascii="楷体" w:hAnsi="楷体" w:eastAsia="楷体" w:cs="楷体"/>
          <w:b w:val="0"/>
          <w:bCs w:val="0"/>
          <w:sz w:val="28"/>
          <w:szCs w:val="28"/>
          <w:u w:val="none"/>
        </w:rPr>
      </w:pPr>
      <w:r>
        <w:rPr>
          <w:rFonts w:hint="eastAsia" w:ascii="仿宋" w:hAnsi="仿宋" w:eastAsia="仿宋" w:cs="仿宋"/>
          <w:b w:val="0"/>
          <w:bCs w:val="0"/>
          <w:sz w:val="28"/>
          <w:szCs w:val="28"/>
          <w:u w:val="none"/>
          <w:lang w:val="en-US" w:eastAsia="zh-CN"/>
        </w:rPr>
        <w:t>农村集体资产资源交易不得设立条件限制或排斥潜在竞投人，不得对潜在竞投人实行歧视待遇。确有需要设立条件的，需经农村集体经济组织成员代表会议专项表决。法律、法规、政策另有规定的，按其规定执行。</w:t>
      </w:r>
    </w:p>
    <w:p w14:paraId="1541EA25">
      <w:pPr>
        <w:widowControl w:val="0"/>
        <w:numPr>
          <w:ilvl w:val="0"/>
          <w:numId w:val="3"/>
        </w:numPr>
        <w:bidi w:val="0"/>
        <w:ind w:left="0" w:leftChars="0" w:firstLine="560" w:firstLineChars="200"/>
        <w:jc w:val="both"/>
        <w:rPr>
          <w:rFonts w:hint="eastAsia" w:ascii="楷体" w:hAnsi="楷体" w:eastAsia="楷体" w:cs="楷体"/>
          <w:b w:val="0"/>
          <w:bCs w:val="0"/>
          <w:sz w:val="28"/>
          <w:szCs w:val="28"/>
          <w:u w:val="single"/>
          <w:lang w:val="en-US" w:eastAsia="zh-CN"/>
        </w:rPr>
      </w:pPr>
      <w:r>
        <w:rPr>
          <w:rFonts w:hint="eastAsia" w:ascii="仿宋" w:hAnsi="仿宋" w:eastAsia="仿宋" w:cs="仿宋"/>
          <w:b w:val="0"/>
          <w:bCs w:val="0"/>
          <w:sz w:val="28"/>
          <w:szCs w:val="28"/>
          <w:u w:val="none"/>
          <w:lang w:val="en-US" w:eastAsia="zh-CN"/>
        </w:rPr>
        <w:t xml:space="preserve"> 民主决策。农村集体经济组织应召开会议对农村集体资产资源交易项目进行民主表决，农村集体经济组织成员大会，应当有本组织具有选举权的成员的半数以上参加，或者有本组织三分之二以上的户的代表参加，所作决定应当经到会人员的半数以上通过。农村集体经济组织召开成员代表会议，应当有本组织三分之二以上的成员代表参加，所作决定应当经到会代表三分之二以上通过。召开民主决策会议，村“两委”干部、村务监督委员会、党员代表应列席会议，现场提出工作建议，指导监督农村集体经济组织执行民主决策程序。</w:t>
      </w:r>
    </w:p>
    <w:p w14:paraId="16803178">
      <w:pPr>
        <w:widowControl w:val="0"/>
        <w:numPr>
          <w:ilvl w:val="0"/>
          <w:numId w:val="5"/>
        </w:numPr>
        <w:bidi w:val="0"/>
        <w:ind w:firstLine="560" w:firstLineChars="20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根据《广东省农村集体资产管理条例》第十三条，下列事项，由农村集体经济组织成员大会决定：</w:t>
      </w:r>
    </w:p>
    <w:p w14:paraId="7BDC78E0">
      <w:pPr>
        <w:widowControl w:val="0"/>
        <w:numPr>
          <w:ilvl w:val="0"/>
          <w:numId w:val="6"/>
        </w:numPr>
        <w:bidi w:val="0"/>
        <w:ind w:left="640" w:leftChars="0" w:firstLine="0" w:firstLineChars="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制定、修改农村集体经济组织章程；</w:t>
      </w:r>
    </w:p>
    <w:p w14:paraId="7777F891">
      <w:pPr>
        <w:widowControl w:val="0"/>
        <w:numPr>
          <w:ilvl w:val="0"/>
          <w:numId w:val="6"/>
        </w:numPr>
        <w:bidi w:val="0"/>
        <w:ind w:left="640" w:leftChars="0" w:firstLine="0" w:firstLineChars="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土地承包方案、集体资产产权量化折股及股权配置方案；</w:t>
      </w:r>
    </w:p>
    <w:p w14:paraId="5A88E3AD">
      <w:pPr>
        <w:widowControl w:val="0"/>
        <w:numPr>
          <w:ilvl w:val="0"/>
          <w:numId w:val="6"/>
        </w:numPr>
        <w:bidi w:val="0"/>
        <w:ind w:left="640" w:leftChars="0" w:firstLine="0" w:firstLineChars="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集体土地征收征用补偿费等费用的分配方案；</w:t>
      </w:r>
    </w:p>
    <w:p w14:paraId="0684074B">
      <w:pPr>
        <w:widowControl w:val="0"/>
        <w:numPr>
          <w:ilvl w:val="0"/>
          <w:numId w:val="6"/>
        </w:numPr>
        <w:bidi w:val="0"/>
        <w:ind w:left="640" w:leftChars="0" w:firstLine="0" w:firstLineChars="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农村集体经济组织的合并、分立、解散；</w:t>
      </w:r>
    </w:p>
    <w:p w14:paraId="75FBCB48">
      <w:pPr>
        <w:widowControl w:val="0"/>
        <w:numPr>
          <w:ilvl w:val="0"/>
          <w:numId w:val="6"/>
        </w:numPr>
        <w:bidi w:val="0"/>
        <w:ind w:left="640" w:leftChars="0" w:firstLine="0" w:firstLineChars="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重大的集体资产产权变更；</w:t>
      </w:r>
    </w:p>
    <w:p w14:paraId="39FA7DE6">
      <w:pPr>
        <w:widowControl w:val="0"/>
        <w:numPr>
          <w:ilvl w:val="0"/>
          <w:numId w:val="6"/>
        </w:numPr>
        <w:bidi w:val="0"/>
        <w:ind w:left="640" w:leftChars="0" w:firstLine="0" w:firstLineChars="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较大数额的举债或者担保；</w:t>
      </w:r>
    </w:p>
    <w:p w14:paraId="044884F2">
      <w:pPr>
        <w:widowControl w:val="0"/>
        <w:numPr>
          <w:ilvl w:val="0"/>
          <w:numId w:val="6"/>
        </w:numPr>
        <w:bidi w:val="0"/>
        <w:ind w:left="640" w:leftChars="0" w:firstLine="0" w:firstLineChars="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其他应当由成员大会决定的事项。</w:t>
      </w:r>
    </w:p>
    <w:p w14:paraId="39CADD91">
      <w:pPr>
        <w:widowControl w:val="0"/>
        <w:numPr>
          <w:ilvl w:val="0"/>
          <w:numId w:val="5"/>
        </w:numPr>
        <w:bidi w:val="0"/>
        <w:ind w:firstLine="560" w:firstLineChars="20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根据《广东省农村集体资产管理条例》第十三条，</w:t>
      </w:r>
    </w:p>
    <w:p w14:paraId="68E2EDFE">
      <w:pPr>
        <w:widowControl w:val="0"/>
        <w:numPr>
          <w:ilvl w:val="0"/>
          <w:numId w:val="0"/>
        </w:numPr>
        <w:bidi w:val="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下列事项，由农村集体经济组织成员代表会议决定：</w:t>
      </w:r>
    </w:p>
    <w:p w14:paraId="192F87E6">
      <w:pPr>
        <w:widowControl w:val="0"/>
        <w:numPr>
          <w:ilvl w:val="0"/>
          <w:numId w:val="7"/>
        </w:numPr>
        <w:bidi w:val="0"/>
        <w:ind w:firstLine="560" w:firstLineChars="20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年度财务收支预决算方案以及计划外较大的财务开支；</w:t>
      </w:r>
    </w:p>
    <w:p w14:paraId="105B5574">
      <w:pPr>
        <w:widowControl w:val="0"/>
        <w:numPr>
          <w:ilvl w:val="0"/>
          <w:numId w:val="7"/>
        </w:numPr>
        <w:bidi w:val="0"/>
        <w:ind w:firstLine="560" w:firstLineChars="20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集体资产经营目标、经营方式和经营方案；</w:t>
      </w:r>
    </w:p>
    <w:p w14:paraId="7DA21D09">
      <w:pPr>
        <w:widowControl w:val="0"/>
        <w:numPr>
          <w:ilvl w:val="0"/>
          <w:numId w:val="7"/>
        </w:numPr>
        <w:bidi w:val="0"/>
        <w:ind w:firstLine="560" w:firstLineChars="20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建设用地使用权的流转；</w:t>
      </w:r>
    </w:p>
    <w:p w14:paraId="19739146">
      <w:pPr>
        <w:widowControl w:val="0"/>
        <w:numPr>
          <w:ilvl w:val="0"/>
          <w:numId w:val="7"/>
        </w:numPr>
        <w:bidi w:val="0"/>
        <w:ind w:firstLine="560" w:firstLineChars="20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经济项目投资、公益项目投资；</w:t>
      </w:r>
    </w:p>
    <w:p w14:paraId="58C85AC1">
      <w:pPr>
        <w:widowControl w:val="0"/>
        <w:numPr>
          <w:ilvl w:val="0"/>
          <w:numId w:val="7"/>
        </w:numPr>
        <w:bidi w:val="0"/>
        <w:ind w:firstLine="560" w:firstLineChars="20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年度集体资产收益分配方案以及预留公益金、公积金；</w:t>
      </w:r>
    </w:p>
    <w:p w14:paraId="5E4A9850">
      <w:pPr>
        <w:widowControl w:val="0"/>
        <w:numPr>
          <w:ilvl w:val="0"/>
          <w:numId w:val="7"/>
        </w:numPr>
        <w:bidi w:val="0"/>
        <w:ind w:firstLine="560" w:firstLineChars="20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其他重要经营管理事项。</w:t>
      </w:r>
    </w:p>
    <w:p w14:paraId="54A8FE0B">
      <w:pPr>
        <w:widowControl w:val="0"/>
        <w:numPr>
          <w:ilvl w:val="0"/>
          <w:numId w:val="0"/>
        </w:numPr>
        <w:bidi w:val="0"/>
        <w:ind w:firstLine="560" w:firstLineChars="20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以上交易事项的审议，必须一事一审议。审议表决事项必须按照《广东省农村集体经济组织管理规定》执行。</w:t>
      </w:r>
    </w:p>
    <w:p w14:paraId="4E83FC9C">
      <w:pPr>
        <w:widowControl w:val="0"/>
        <w:numPr>
          <w:ilvl w:val="0"/>
          <w:numId w:val="3"/>
        </w:numPr>
        <w:bidi w:val="0"/>
        <w:ind w:firstLine="560" w:firstLineChars="200"/>
        <w:jc w:val="both"/>
        <w:rPr>
          <w:rFonts w:hint="eastAsia" w:ascii="楷体" w:hAnsi="楷体" w:eastAsia="楷体" w:cs="楷体"/>
          <w:b w:val="0"/>
          <w:bCs w:val="0"/>
          <w:sz w:val="28"/>
          <w:szCs w:val="28"/>
          <w:u w:val="none"/>
          <w:lang w:val="en-US" w:eastAsia="zh-CN"/>
        </w:rPr>
      </w:pPr>
      <w:r>
        <w:rPr>
          <w:rFonts w:hint="eastAsia" w:ascii="仿宋" w:hAnsi="仿宋" w:eastAsia="仿宋" w:cs="仿宋"/>
          <w:b w:val="0"/>
          <w:bCs w:val="0"/>
          <w:sz w:val="28"/>
          <w:szCs w:val="28"/>
          <w:u w:val="none"/>
          <w:lang w:val="en-US" w:eastAsia="zh-CN"/>
        </w:rPr>
        <w:t xml:space="preserve"> 严禁将集体资产通过分割立项、化整为零的方式降级交易，符合以下交易标的之一的农村集体资产必须进入农村集体经济组织所在的镇“三资”交易服务中心进行交易：</w:t>
      </w:r>
    </w:p>
    <w:p w14:paraId="04AADF06">
      <w:pPr>
        <w:keepNext w:val="0"/>
        <w:keepLines w:val="0"/>
        <w:pageBreakBefore w:val="0"/>
        <w:widowControl w:val="0"/>
        <w:numPr>
          <w:ilvl w:val="0"/>
          <w:numId w:val="8"/>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单宗合同面积10亩（含10亩）以上的农用地（包括耕地、林地、鱼塘、水库等）土地承包经营权承包、出租的交易；</w:t>
      </w:r>
    </w:p>
    <w:p w14:paraId="221F922D">
      <w:pPr>
        <w:keepNext w:val="0"/>
        <w:keepLines w:val="0"/>
        <w:pageBreakBefore w:val="0"/>
        <w:widowControl w:val="0"/>
        <w:numPr>
          <w:ilvl w:val="0"/>
          <w:numId w:val="8"/>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单宗合同面积1亩（含1亩）以上的农村集体建设用地使用权出租或转租的交易；</w:t>
      </w:r>
    </w:p>
    <w:p w14:paraId="3BB6E0BB">
      <w:pPr>
        <w:keepNext w:val="0"/>
        <w:keepLines w:val="0"/>
        <w:pageBreakBefore w:val="0"/>
        <w:widowControl w:val="0"/>
        <w:numPr>
          <w:ilvl w:val="0"/>
          <w:numId w:val="8"/>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单项农村集体资产交易金额在1万元（含1万元）以上的农村集体资产承包、发包、租赁、出让、转让的交易；</w:t>
      </w:r>
    </w:p>
    <w:p w14:paraId="1804DA32">
      <w:pPr>
        <w:keepNext w:val="0"/>
        <w:keepLines w:val="0"/>
        <w:pageBreakBefore w:val="0"/>
        <w:widowControl w:val="0"/>
        <w:numPr>
          <w:ilvl w:val="0"/>
          <w:numId w:val="8"/>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土地承包经营权承包期10年（含10年）以上的交易；</w:t>
      </w:r>
    </w:p>
    <w:p w14:paraId="662C164F">
      <w:pPr>
        <w:keepNext w:val="0"/>
        <w:keepLines w:val="0"/>
        <w:pageBreakBefore w:val="0"/>
        <w:widowControl w:val="0"/>
        <w:numPr>
          <w:ilvl w:val="0"/>
          <w:numId w:val="8"/>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经评估数额30万元以上（含30万元）的农村集体资产资源投资、合资、合作、联营、参股的，必须通过镇“三资”交易中心公开选择合作主体</w:t>
      </w:r>
      <w:r>
        <w:rPr>
          <w:rFonts w:hint="eastAsia" w:ascii="仿宋" w:hAnsi="仿宋" w:eastAsia="仿宋" w:cs="仿宋"/>
          <w:b w:val="0"/>
          <w:bCs w:val="0"/>
          <w:sz w:val="28"/>
          <w:szCs w:val="28"/>
          <w:u w:val="none"/>
        </w:rPr>
        <w:t>。</w:t>
      </w:r>
    </w:p>
    <w:p w14:paraId="73BB7AED">
      <w:pPr>
        <w:keepNext w:val="0"/>
        <w:keepLines w:val="0"/>
        <w:pageBreakBefore w:val="0"/>
        <w:widowControl w:val="0"/>
        <w:numPr>
          <w:ilvl w:val="0"/>
          <w:numId w:val="8"/>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旧村庄改造涉及合作改造的，农村集体资产资源必须进入镇交易中心公开选择主体。</w:t>
      </w:r>
    </w:p>
    <w:p w14:paraId="380FBA84">
      <w:pPr>
        <w:widowControl w:val="0"/>
        <w:numPr>
          <w:ilvl w:val="0"/>
          <w:numId w:val="0"/>
        </w:numPr>
        <w:bidi w:val="0"/>
        <w:ind w:firstLine="560" w:firstLineChars="200"/>
        <w:jc w:val="both"/>
        <w:rPr>
          <w:rFonts w:hint="eastAsia" w:ascii="仿宋" w:hAnsi="仿宋" w:eastAsia="仿宋" w:cs="仿宋"/>
          <w:b w:val="0"/>
          <w:bCs w:val="0"/>
          <w:sz w:val="28"/>
          <w:szCs w:val="28"/>
          <w:u w:val="none"/>
          <w:lang w:val="en-US" w:eastAsia="zh-CN"/>
        </w:rPr>
      </w:pPr>
      <w:r>
        <w:rPr>
          <w:rFonts w:hint="eastAsia" w:ascii="楷体" w:hAnsi="楷体" w:eastAsia="楷体" w:cs="楷体"/>
          <w:b w:val="0"/>
          <w:bCs w:val="0"/>
          <w:sz w:val="28"/>
          <w:szCs w:val="28"/>
          <w:u w:val="none"/>
          <w:lang w:val="en-US" w:eastAsia="zh-CN"/>
        </w:rPr>
        <w:t xml:space="preserve">第二十三条 </w:t>
      </w:r>
      <w:r>
        <w:rPr>
          <w:rFonts w:hint="eastAsia" w:ascii="仿宋" w:hAnsi="仿宋" w:eastAsia="仿宋" w:cs="仿宋"/>
          <w:b w:val="0"/>
          <w:bCs w:val="0"/>
          <w:sz w:val="28"/>
          <w:szCs w:val="28"/>
          <w:u w:val="none"/>
          <w:lang w:val="en-US" w:eastAsia="zh-CN"/>
        </w:rPr>
        <w:t xml:space="preserve"> 农村集体土地实行参股、联营、股份合作、合资、合作经营的，必须进入镇“三资”交易中心公开选择合作主体；</w:t>
      </w:r>
    </w:p>
    <w:p w14:paraId="30E7B3A1">
      <w:pPr>
        <w:widowControl w:val="0"/>
        <w:numPr>
          <w:ilvl w:val="0"/>
          <w:numId w:val="0"/>
        </w:numPr>
        <w:bidi w:val="0"/>
        <w:ind w:firstLine="560" w:firstLineChars="20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农村</w:t>
      </w:r>
      <w:r>
        <w:rPr>
          <w:rFonts w:hint="eastAsia" w:ascii="仿宋" w:hAnsi="仿宋" w:eastAsia="仿宋" w:cs="仿宋"/>
          <w:b w:val="0"/>
          <w:bCs w:val="0"/>
          <w:sz w:val="28"/>
          <w:szCs w:val="28"/>
          <w:u w:val="none"/>
        </w:rPr>
        <w:t>集体</w:t>
      </w:r>
      <w:r>
        <w:rPr>
          <w:rFonts w:hint="eastAsia" w:ascii="仿宋" w:hAnsi="仿宋" w:eastAsia="仿宋" w:cs="仿宋"/>
          <w:b w:val="0"/>
          <w:bCs w:val="0"/>
          <w:sz w:val="28"/>
          <w:szCs w:val="28"/>
          <w:u w:val="none"/>
          <w:lang w:val="en-US" w:eastAsia="zh-CN"/>
        </w:rPr>
        <w:t>土地进行拍卖、转让、置换等产权变更的，必须进入市级或市级以上公共资源交易平台进行交易，具体交易程序按相关公共资源交易平台相关规定为准。</w:t>
      </w:r>
    </w:p>
    <w:p w14:paraId="43893D5E">
      <w:pPr>
        <w:widowControl w:val="0"/>
        <w:numPr>
          <w:ilvl w:val="0"/>
          <w:numId w:val="0"/>
        </w:numPr>
        <w:bidi w:val="0"/>
        <w:jc w:val="center"/>
        <w:rPr>
          <w:rFonts w:hint="eastAsia" w:ascii="黑体" w:hAnsi="黑体" w:eastAsia="黑体" w:cs="黑体"/>
          <w:b w:val="0"/>
          <w:bCs w:val="0"/>
          <w:sz w:val="28"/>
          <w:szCs w:val="28"/>
          <w:u w:val="single"/>
          <w:lang w:val="en-US" w:eastAsia="zh-CN"/>
        </w:rPr>
      </w:pPr>
    </w:p>
    <w:p w14:paraId="0724C0B0">
      <w:pPr>
        <w:numPr>
          <w:ilvl w:val="0"/>
          <w:numId w:val="1"/>
        </w:numPr>
        <w:bidi w:val="0"/>
        <w:jc w:val="center"/>
        <w:rPr>
          <w:rFonts w:hint="eastAsia" w:ascii="黑体" w:hAnsi="黑体" w:eastAsia="黑体" w:cs="黑体"/>
          <w:b w:val="0"/>
          <w:bCs w:val="0"/>
          <w:sz w:val="28"/>
          <w:szCs w:val="28"/>
          <w:u w:val="none"/>
        </w:rPr>
      </w:pPr>
      <w:r>
        <w:rPr>
          <w:rFonts w:hint="eastAsia" w:ascii="黑体" w:hAnsi="黑体" w:eastAsia="黑体" w:cs="黑体"/>
          <w:b w:val="0"/>
          <w:bCs w:val="0"/>
          <w:sz w:val="28"/>
          <w:szCs w:val="28"/>
          <w:u w:val="none"/>
          <w:lang w:val="en-US" w:eastAsia="zh-CN"/>
        </w:rPr>
        <w:t xml:space="preserve"> 交易程序</w:t>
      </w:r>
    </w:p>
    <w:p w14:paraId="38F3D912">
      <w:pPr>
        <w:widowControl w:val="0"/>
        <w:numPr>
          <w:ilvl w:val="0"/>
          <w:numId w:val="0"/>
        </w:numPr>
        <w:bidi w:val="0"/>
        <w:jc w:val="center"/>
        <w:rPr>
          <w:rFonts w:hint="eastAsia" w:ascii="黑体" w:hAnsi="黑体" w:eastAsia="黑体" w:cs="黑体"/>
          <w:b w:val="0"/>
          <w:bCs w:val="0"/>
          <w:sz w:val="28"/>
          <w:szCs w:val="28"/>
          <w:u w:val="single"/>
          <w:lang w:val="en-US" w:eastAsia="zh-CN"/>
        </w:rPr>
      </w:pPr>
    </w:p>
    <w:p w14:paraId="21795061">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lang w:val="en-US" w:eastAsia="zh-CN"/>
        </w:rPr>
      </w:pPr>
      <w:r>
        <w:rPr>
          <w:rFonts w:hint="eastAsia" w:ascii="楷体" w:hAnsi="楷体" w:eastAsia="楷体" w:cs="楷体"/>
          <w:b w:val="0"/>
          <w:bCs w:val="0"/>
          <w:sz w:val="28"/>
          <w:szCs w:val="28"/>
          <w:u w:val="none"/>
          <w:lang w:val="en-US" w:eastAsia="zh-CN"/>
        </w:rPr>
        <w:t xml:space="preserve">第二十四条 </w:t>
      </w:r>
      <w:r>
        <w:rPr>
          <w:rFonts w:hint="eastAsia" w:ascii="仿宋" w:hAnsi="仿宋" w:eastAsia="仿宋" w:cs="仿宋"/>
          <w:b w:val="0"/>
          <w:bCs w:val="0"/>
          <w:sz w:val="28"/>
          <w:szCs w:val="28"/>
          <w:u w:val="none"/>
          <w:lang w:val="en-US" w:eastAsia="zh-CN"/>
        </w:rPr>
        <w:t xml:space="preserve"> 达到交易标的要求的交易程序：</w:t>
      </w:r>
    </w:p>
    <w:p w14:paraId="64C52BB2">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（一）立项申请：经农村集体经济组织经民主决策通过后，向镇“三资”交易服务中心提交交易文件，具体包括以下材料，并保证其真实、完整；</w:t>
      </w:r>
    </w:p>
    <w:p w14:paraId="08136888">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1、准予交易的批准材料，包括《农村集体资产资源交易立项申请表》、“村民议事”表决结果材料（包括成员代表会议表决书、会议纪要等材料）、公示佐证等材料，加盖公章的农村集体经济组织的组织证明书、组织机构代码证、法人身份证复印件和原件、单位委托书等有效证件；</w:t>
      </w:r>
    </w:p>
    <w:p w14:paraId="57C2504A">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2、标的物所有权和处分权权属的有效证明材料；</w:t>
      </w:r>
    </w:p>
    <w:p w14:paraId="40F2198F">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3、达到评估要求的，需提供评估报告；</w:t>
      </w:r>
    </w:p>
    <w:p w14:paraId="32AB0F16">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4、违约责任；</w:t>
      </w:r>
    </w:p>
    <w:p w14:paraId="14315F0A">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5、按照法律、法规的规定需要提交的其他材料。</w:t>
      </w:r>
    </w:p>
    <w:p w14:paraId="0FC4EE21">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（二）立项审批</w:t>
      </w:r>
    </w:p>
    <w:p w14:paraId="0D1B8489">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由镇“三资”交易服务中心对农村集体经济组织提交的资料进行审查，并自收到全部资料之日起3个工作日内，作出是否受理交易的答复，对不受理的要说明原因。</w:t>
      </w:r>
    </w:p>
    <w:p w14:paraId="6629E9A0">
      <w:pPr>
        <w:keepNext w:val="0"/>
        <w:keepLines w:val="0"/>
        <w:pageBreakBefore w:val="0"/>
        <w:widowControl w:val="0"/>
        <w:numPr>
          <w:ilvl w:val="0"/>
          <w:numId w:val="9"/>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信息发布</w:t>
      </w:r>
    </w:p>
    <w:p w14:paraId="0CF2CE64">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bCs w:val="0"/>
          <w:sz w:val="28"/>
          <w:szCs w:val="28"/>
          <w:u w:val="none"/>
          <w:lang w:val="en-US" w:eastAsia="zh-CN"/>
        </w:rPr>
      </w:pPr>
      <w:r>
        <w:rPr>
          <w:rFonts w:hint="default" w:ascii="仿宋" w:hAnsi="仿宋" w:eastAsia="仿宋" w:cs="仿宋"/>
          <w:b w:val="0"/>
          <w:bCs w:val="0"/>
          <w:sz w:val="28"/>
          <w:szCs w:val="28"/>
          <w:u w:val="none"/>
          <w:lang w:val="en-US" w:eastAsia="zh-CN"/>
        </w:rPr>
        <w:t>对受理进入</w:t>
      </w:r>
      <w:r>
        <w:rPr>
          <w:rFonts w:hint="eastAsia" w:ascii="仿宋" w:hAnsi="仿宋" w:eastAsia="仿宋" w:cs="仿宋"/>
          <w:b w:val="0"/>
          <w:bCs w:val="0"/>
          <w:sz w:val="28"/>
          <w:szCs w:val="28"/>
          <w:u w:val="none"/>
          <w:lang w:val="en-US" w:eastAsia="zh-CN"/>
        </w:rPr>
        <w:t>镇“三资”交易服务中心</w:t>
      </w:r>
      <w:r>
        <w:rPr>
          <w:rFonts w:hint="default" w:ascii="仿宋" w:hAnsi="仿宋" w:eastAsia="仿宋" w:cs="仿宋"/>
          <w:b w:val="0"/>
          <w:bCs w:val="0"/>
          <w:sz w:val="28"/>
          <w:szCs w:val="28"/>
          <w:u w:val="none"/>
          <w:lang w:val="en-US" w:eastAsia="zh-CN"/>
        </w:rPr>
        <w:t>的交易信息，应当在麻章区农村集体资产资源管理交易平台、村务e路通、镇交易中心公布栏、村</w:t>
      </w:r>
      <w:r>
        <w:rPr>
          <w:rFonts w:hint="eastAsia" w:ascii="仿宋" w:hAnsi="仿宋" w:eastAsia="仿宋" w:cs="仿宋"/>
          <w:b w:val="0"/>
          <w:bCs w:val="0"/>
          <w:sz w:val="28"/>
          <w:szCs w:val="28"/>
          <w:u w:val="none"/>
          <w:lang w:val="en-US" w:eastAsia="zh-CN"/>
        </w:rPr>
        <w:t>（组）</w:t>
      </w:r>
      <w:r>
        <w:rPr>
          <w:rFonts w:hint="default" w:ascii="仿宋" w:hAnsi="仿宋" w:eastAsia="仿宋" w:cs="仿宋"/>
          <w:b w:val="0"/>
          <w:bCs w:val="0"/>
          <w:sz w:val="28"/>
          <w:szCs w:val="28"/>
          <w:u w:val="none"/>
          <w:lang w:val="en-US" w:eastAsia="zh-CN"/>
        </w:rPr>
        <w:t>村务公开栏公开发布，公示时间不得少于5天。</w:t>
      </w:r>
    </w:p>
    <w:p w14:paraId="53C79E1A">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bCs w:val="0"/>
          <w:sz w:val="28"/>
          <w:szCs w:val="28"/>
          <w:u w:val="none"/>
          <w:lang w:val="en-US" w:eastAsia="zh-CN"/>
        </w:rPr>
      </w:pPr>
      <w:r>
        <w:rPr>
          <w:rFonts w:hint="default" w:ascii="仿宋" w:hAnsi="仿宋" w:eastAsia="仿宋" w:cs="仿宋"/>
          <w:b w:val="0"/>
          <w:bCs w:val="0"/>
          <w:sz w:val="28"/>
          <w:szCs w:val="28"/>
          <w:u w:val="none"/>
          <w:lang w:val="en-US" w:eastAsia="zh-CN"/>
        </w:rPr>
        <w:t>在发布期限内，未经</w:t>
      </w:r>
      <w:r>
        <w:rPr>
          <w:rFonts w:hint="eastAsia" w:ascii="仿宋" w:hAnsi="仿宋" w:eastAsia="仿宋" w:cs="仿宋"/>
          <w:b w:val="0"/>
          <w:bCs w:val="0"/>
          <w:sz w:val="28"/>
          <w:szCs w:val="28"/>
          <w:u w:val="none"/>
          <w:lang w:val="en-US" w:eastAsia="zh-CN"/>
        </w:rPr>
        <w:t>镇“三资”交易服务中心</w:t>
      </w:r>
      <w:r>
        <w:rPr>
          <w:rFonts w:hint="default" w:ascii="仿宋" w:hAnsi="仿宋" w:eastAsia="仿宋" w:cs="仿宋"/>
          <w:b w:val="0"/>
          <w:bCs w:val="0"/>
          <w:sz w:val="28"/>
          <w:szCs w:val="28"/>
          <w:u w:val="none"/>
          <w:lang w:val="en-US" w:eastAsia="zh-CN"/>
        </w:rPr>
        <w:t>同意，该</w:t>
      </w:r>
      <w:r>
        <w:rPr>
          <w:rFonts w:hint="eastAsia" w:ascii="仿宋" w:hAnsi="仿宋" w:eastAsia="仿宋" w:cs="仿宋"/>
          <w:b w:val="0"/>
          <w:bCs w:val="0"/>
          <w:sz w:val="28"/>
          <w:szCs w:val="28"/>
          <w:u w:val="none"/>
          <w:lang w:val="en-US" w:eastAsia="zh-CN"/>
        </w:rPr>
        <w:t>农村集体经济</w:t>
      </w:r>
      <w:r>
        <w:rPr>
          <w:rFonts w:hint="default" w:ascii="仿宋" w:hAnsi="仿宋" w:eastAsia="仿宋" w:cs="仿宋"/>
          <w:b w:val="0"/>
          <w:bCs w:val="0"/>
          <w:sz w:val="28"/>
          <w:szCs w:val="28"/>
          <w:u w:val="none"/>
          <w:lang w:val="en-US" w:eastAsia="zh-CN"/>
        </w:rPr>
        <w:t>组织不得撤回交易。在信息发布期间，</w:t>
      </w:r>
      <w:r>
        <w:rPr>
          <w:rFonts w:hint="eastAsia" w:ascii="仿宋" w:hAnsi="仿宋" w:eastAsia="仿宋" w:cs="仿宋"/>
          <w:b w:val="0"/>
          <w:bCs w:val="0"/>
          <w:sz w:val="28"/>
          <w:szCs w:val="28"/>
          <w:u w:val="none"/>
          <w:lang w:val="en-US" w:eastAsia="zh-CN"/>
        </w:rPr>
        <w:t>该农村集体经济组织</w:t>
      </w:r>
      <w:r>
        <w:rPr>
          <w:rFonts w:hint="default" w:ascii="仿宋" w:hAnsi="仿宋" w:eastAsia="仿宋" w:cs="仿宋"/>
          <w:b w:val="0"/>
          <w:bCs w:val="0"/>
          <w:sz w:val="28"/>
          <w:szCs w:val="28"/>
          <w:u w:val="none"/>
          <w:lang w:val="en-US" w:eastAsia="zh-CN"/>
        </w:rPr>
        <w:t>如需要变更交易信息的，</w:t>
      </w:r>
      <w:r>
        <w:rPr>
          <w:rFonts w:hint="eastAsia" w:ascii="仿宋" w:hAnsi="仿宋" w:eastAsia="仿宋" w:cs="仿宋"/>
          <w:b w:val="0"/>
          <w:bCs w:val="0"/>
          <w:sz w:val="28"/>
          <w:szCs w:val="28"/>
          <w:u w:val="none"/>
          <w:lang w:val="en-US" w:eastAsia="zh-CN"/>
        </w:rPr>
        <w:t>经成员代表会议表决通过后，</w:t>
      </w:r>
      <w:r>
        <w:rPr>
          <w:rFonts w:hint="default" w:ascii="仿宋" w:hAnsi="仿宋" w:eastAsia="仿宋" w:cs="仿宋"/>
          <w:b w:val="0"/>
          <w:bCs w:val="0"/>
          <w:sz w:val="28"/>
          <w:szCs w:val="28"/>
          <w:u w:val="none"/>
          <w:lang w:val="en-US" w:eastAsia="zh-CN"/>
        </w:rPr>
        <w:t>需在交易日3天前以书面形式向镇交易中心提出申请。</w:t>
      </w:r>
    </w:p>
    <w:p w14:paraId="3ABD56A6">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镇“三资”交易服务中心</w:t>
      </w:r>
      <w:r>
        <w:rPr>
          <w:rFonts w:hint="default" w:ascii="仿宋" w:hAnsi="仿宋" w:eastAsia="仿宋" w:cs="仿宋"/>
          <w:b w:val="0"/>
          <w:bCs w:val="0"/>
          <w:sz w:val="28"/>
          <w:szCs w:val="28"/>
          <w:u w:val="none"/>
          <w:lang w:val="en-US" w:eastAsia="zh-CN"/>
        </w:rPr>
        <w:t>原则上应自受理之日起15个工作日内组织交易</w:t>
      </w:r>
      <w:r>
        <w:rPr>
          <w:rFonts w:hint="eastAsia" w:ascii="仿宋" w:hAnsi="仿宋" w:eastAsia="仿宋" w:cs="仿宋"/>
          <w:b w:val="0"/>
          <w:bCs w:val="0"/>
          <w:sz w:val="28"/>
          <w:szCs w:val="28"/>
          <w:u w:val="none"/>
          <w:lang w:val="en-US" w:eastAsia="zh-CN"/>
        </w:rPr>
        <w:t>。</w:t>
      </w:r>
      <w:r>
        <w:rPr>
          <w:rFonts w:hint="default" w:ascii="仿宋" w:hAnsi="仿宋" w:eastAsia="仿宋" w:cs="仿宋"/>
          <w:b w:val="0"/>
          <w:bCs w:val="0"/>
          <w:sz w:val="28"/>
          <w:szCs w:val="28"/>
          <w:u w:val="none"/>
          <w:lang w:val="en-US" w:eastAsia="zh-CN"/>
        </w:rPr>
        <w:t>进入</w:t>
      </w:r>
      <w:r>
        <w:rPr>
          <w:rFonts w:hint="eastAsia" w:ascii="仿宋" w:hAnsi="仿宋" w:eastAsia="仿宋" w:cs="仿宋"/>
          <w:b w:val="0"/>
          <w:bCs w:val="0"/>
          <w:sz w:val="28"/>
          <w:szCs w:val="28"/>
          <w:u w:val="none"/>
          <w:lang w:val="en-US" w:eastAsia="zh-CN"/>
        </w:rPr>
        <w:t>镇“三资”交易服务中心</w:t>
      </w:r>
      <w:r>
        <w:rPr>
          <w:rFonts w:hint="default" w:ascii="仿宋" w:hAnsi="仿宋" w:eastAsia="仿宋" w:cs="仿宋"/>
          <w:b w:val="0"/>
          <w:bCs w:val="0"/>
          <w:sz w:val="28"/>
          <w:szCs w:val="28"/>
          <w:u w:val="none"/>
          <w:lang w:val="en-US" w:eastAsia="zh-CN"/>
        </w:rPr>
        <w:t>的交易应在交易日前3天告知镇纪委，并在竞投人报名截止后，由</w:t>
      </w:r>
      <w:r>
        <w:rPr>
          <w:rFonts w:hint="eastAsia" w:ascii="仿宋" w:hAnsi="仿宋" w:eastAsia="仿宋" w:cs="仿宋"/>
          <w:b w:val="0"/>
          <w:bCs w:val="0"/>
          <w:sz w:val="28"/>
          <w:szCs w:val="28"/>
          <w:u w:val="none"/>
          <w:lang w:val="en-US" w:eastAsia="zh-CN"/>
        </w:rPr>
        <w:t>镇“三资”交易服务中心</w:t>
      </w:r>
      <w:r>
        <w:rPr>
          <w:rFonts w:hint="default" w:ascii="仿宋" w:hAnsi="仿宋" w:eastAsia="仿宋" w:cs="仿宋"/>
          <w:b w:val="0"/>
          <w:bCs w:val="0"/>
          <w:sz w:val="28"/>
          <w:szCs w:val="28"/>
          <w:u w:val="none"/>
          <w:lang w:val="en-US" w:eastAsia="zh-CN"/>
        </w:rPr>
        <w:t>向纪检、检察机关查询有意向竞投人是否有行贿违纪或犯罪记录。</w:t>
      </w:r>
    </w:p>
    <w:p w14:paraId="3588DC84">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bCs w:val="0"/>
          <w:sz w:val="28"/>
          <w:szCs w:val="28"/>
          <w:u w:val="none"/>
          <w:lang w:val="en-US" w:eastAsia="zh-CN"/>
        </w:rPr>
      </w:pPr>
      <w:r>
        <w:rPr>
          <w:rFonts w:hint="default" w:ascii="仿宋" w:hAnsi="仿宋" w:eastAsia="仿宋" w:cs="仿宋"/>
          <w:b w:val="0"/>
          <w:bCs w:val="0"/>
          <w:sz w:val="28"/>
          <w:szCs w:val="28"/>
          <w:u w:val="none"/>
          <w:lang w:val="en-US" w:eastAsia="zh-CN"/>
        </w:rPr>
        <w:t>竞投人报名截止期至正式交易日间隔应不少于</w:t>
      </w:r>
      <w:r>
        <w:rPr>
          <w:rFonts w:hint="eastAsia" w:ascii="仿宋" w:hAnsi="仿宋" w:eastAsia="仿宋" w:cs="仿宋"/>
          <w:b w:val="0"/>
          <w:bCs w:val="0"/>
          <w:sz w:val="28"/>
          <w:szCs w:val="28"/>
          <w:u w:val="none"/>
          <w:lang w:val="en-US" w:eastAsia="zh-CN"/>
        </w:rPr>
        <w:t>3</w:t>
      </w:r>
      <w:r>
        <w:rPr>
          <w:rFonts w:hint="default" w:ascii="仿宋" w:hAnsi="仿宋" w:eastAsia="仿宋" w:cs="仿宋"/>
          <w:b w:val="0"/>
          <w:bCs w:val="0"/>
          <w:sz w:val="28"/>
          <w:szCs w:val="28"/>
          <w:u w:val="none"/>
          <w:lang w:val="en-US" w:eastAsia="zh-CN"/>
        </w:rPr>
        <w:t>个工作日。</w:t>
      </w:r>
    </w:p>
    <w:p w14:paraId="50BF59DF">
      <w:pPr>
        <w:keepNext w:val="0"/>
        <w:keepLines w:val="0"/>
        <w:pageBreakBefore w:val="0"/>
        <w:widowControl w:val="0"/>
        <w:numPr>
          <w:ilvl w:val="0"/>
          <w:numId w:val="9"/>
        </w:numPr>
        <w:kinsoku/>
        <w:wordWrap/>
        <w:overflowPunct/>
        <w:topLinePunct w:val="0"/>
        <w:autoSpaceDE/>
        <w:autoSpaceDN/>
        <w:bidi w:val="0"/>
        <w:adjustRightInd/>
        <w:snapToGrid/>
        <w:ind w:left="0" w:leftChars="0" w:firstLine="560" w:firstLineChars="200"/>
        <w:jc w:val="both"/>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接受报名</w:t>
      </w:r>
    </w:p>
    <w:p w14:paraId="2342534F">
      <w:pPr>
        <w:keepNext w:val="0"/>
        <w:keepLines w:val="0"/>
        <w:pageBreakBefore w:val="0"/>
        <w:widowControl w:val="0"/>
        <w:numPr>
          <w:ilvl w:val="0"/>
          <w:numId w:val="10"/>
        </w:numPr>
        <w:kinsoku/>
        <w:wordWrap/>
        <w:overflowPunct/>
        <w:topLinePunct w:val="0"/>
        <w:autoSpaceDE/>
        <w:autoSpaceDN/>
        <w:bidi w:val="0"/>
        <w:adjustRightInd/>
        <w:snapToGrid/>
        <w:ind w:leftChars="0" w:firstLine="560" w:firstLineChars="200"/>
        <w:jc w:val="both"/>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提交资料。有意向的竞投人应在报名时提交以下资料：</w:t>
      </w:r>
    </w:p>
    <w:p w14:paraId="748420CA">
      <w:pPr>
        <w:keepNext w:val="0"/>
        <w:keepLines w:val="0"/>
        <w:pageBreakBefore w:val="0"/>
        <w:widowControl w:val="0"/>
        <w:numPr>
          <w:ilvl w:val="0"/>
          <w:numId w:val="11"/>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有意向竞投人的有效身份证明（包括加盖公章的单位营业执照、机构代码证、法人身份证复印件及原件、委托书等）；</w:t>
      </w:r>
    </w:p>
    <w:p w14:paraId="09C7E741">
      <w:pPr>
        <w:keepNext w:val="0"/>
        <w:keepLines w:val="0"/>
        <w:pageBreakBefore w:val="0"/>
        <w:widowControl w:val="0"/>
        <w:numPr>
          <w:ilvl w:val="0"/>
          <w:numId w:val="11"/>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按照交易信息发布的规定需要提交的其他材料。</w:t>
      </w:r>
    </w:p>
    <w:p w14:paraId="466FF855">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2、缴纳交易保证金；</w:t>
      </w:r>
    </w:p>
    <w:p w14:paraId="4C0AE1DF">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（五）交易平台竞标</w:t>
      </w:r>
    </w:p>
    <w:p w14:paraId="10AC5F5D">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以公开竞投方式进行的农村集体资产资源交易应当遵守以下约定：</w:t>
      </w:r>
    </w:p>
    <w:p w14:paraId="790467B2">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1、交易日由镇“三资”交易服务中心提供交易平台并组织交易，农村集体资产资源交易应由镇纪委工作人员和村务监督委员会成员3人以上组成监督小组，负责对农村集体资产资源交易的全过程进行监督。</w:t>
      </w:r>
    </w:p>
    <w:p w14:paraId="02AE681E">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2、只有一个竞投人的，以不低于底价的报价交易；</w:t>
      </w:r>
    </w:p>
    <w:p w14:paraId="4A7B7D89">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3、有两个或两个以上竞投人的，应当按价高者得的原则，采取竞投方式交易；</w:t>
      </w:r>
    </w:p>
    <w:p w14:paraId="6BD23182">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4、无人参与竞投的，由村集体重新研讨方案并按本规定民主决策表决后再次提交平台交易；</w:t>
      </w:r>
    </w:p>
    <w:p w14:paraId="6AD4AA10">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5、农村集体资产资源的所有权或使用权进行交易，其交易方式一般采用价高者得的方式进行交易；</w:t>
      </w:r>
    </w:p>
    <w:p w14:paraId="566BF5EB">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6、农村集体资产资源交易成交金额不得低于该项资产资源经农村集体经济组织成员代表会议或成员大会确认的评估价格；</w:t>
      </w:r>
    </w:p>
    <w:p w14:paraId="5D4ED8D1">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7、有关法律法规规定的除外。</w:t>
      </w:r>
    </w:p>
    <w:p w14:paraId="161882D8">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在交易过程中，因出现以下特殊情况之一导致无法正常交易的，经镇“三资”交易服务中心同意，可做出延期交易、中止交易、终止交易的决定，并在2个工作日内进行公告：</w:t>
      </w:r>
    </w:p>
    <w:p w14:paraId="47B89372">
      <w:pPr>
        <w:keepNext w:val="0"/>
        <w:keepLines w:val="0"/>
        <w:pageBreakBefore w:val="0"/>
        <w:widowControl w:val="0"/>
        <w:numPr>
          <w:ilvl w:val="0"/>
          <w:numId w:val="12"/>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因不可抗力因素导致无法正常交易的；</w:t>
      </w:r>
    </w:p>
    <w:p w14:paraId="1BD8E3E7">
      <w:pPr>
        <w:keepNext w:val="0"/>
        <w:keepLines w:val="0"/>
        <w:pageBreakBefore w:val="0"/>
        <w:widowControl w:val="0"/>
        <w:numPr>
          <w:ilvl w:val="0"/>
          <w:numId w:val="12"/>
        </w:numPr>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第三方对本次交易提出异议，并提出证据，第三方对证据的真实性负主要责任；</w:t>
      </w:r>
    </w:p>
    <w:p w14:paraId="46AA36A3">
      <w:pPr>
        <w:keepNext w:val="0"/>
        <w:keepLines w:val="0"/>
        <w:pageBreakBefore w:val="0"/>
        <w:widowControl w:val="0"/>
        <w:numPr>
          <w:ilvl w:val="0"/>
          <w:numId w:val="12"/>
        </w:numPr>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竞投人有弄虚作假、串通竞投、行贿、敲诈勒索、威胁他人等嫌疑，且需调查确认；</w:t>
      </w:r>
    </w:p>
    <w:p w14:paraId="5EFA6032">
      <w:pPr>
        <w:keepNext w:val="0"/>
        <w:keepLines w:val="0"/>
        <w:pageBreakBefore w:val="0"/>
        <w:widowControl w:val="0"/>
        <w:numPr>
          <w:ilvl w:val="0"/>
          <w:numId w:val="12"/>
        </w:numPr>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其他导致无法正常交易的特殊情况。</w:t>
      </w:r>
    </w:p>
    <w:p w14:paraId="78CE9F2A">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六）交易确认及公示公开。交易条件达成一致后，交易双方应当在镇交易中心现场签订《成交确认书》，竞投结果需在麻章区农村集体资产资源管理交易平台、村务e路通、镇交易中心公布栏、村（组）村务公开栏公示，公示时间不得少于5天。交易双方应当在竞投结果公示期满后5个工作日内到镇交易中心现场签订合同。</w:t>
      </w:r>
    </w:p>
    <w:p w14:paraId="1225BC88">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若竞得人在规定期限内没有与村、组集体组织签订合同的，视为放弃交易，缴纳的交易保证金不予退回。</w:t>
      </w:r>
    </w:p>
    <w:p w14:paraId="777D2110">
      <w:pPr>
        <w:widowControl w:val="0"/>
        <w:numPr>
          <w:ilvl w:val="0"/>
          <w:numId w:val="8"/>
        </w:numPr>
        <w:bidi w:val="0"/>
        <w:ind w:left="0" w:leftChars="0" w:firstLine="560" w:firstLineChars="20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存档。交易成功并签订合同后，及时整理资产交易产生的所有纸质文档并归档，及时通过交易平台更新资产和合同管理台账。</w:t>
      </w:r>
    </w:p>
    <w:p w14:paraId="5BE5A80E">
      <w:pPr>
        <w:widowControl w:val="0"/>
        <w:numPr>
          <w:ilvl w:val="0"/>
          <w:numId w:val="0"/>
        </w:numPr>
        <w:bidi w:val="0"/>
        <w:ind w:firstLine="560" w:firstLineChars="200"/>
        <w:jc w:val="both"/>
        <w:rPr>
          <w:rFonts w:hint="eastAsia" w:ascii="仿宋" w:hAnsi="仿宋" w:eastAsia="仿宋" w:cs="仿宋"/>
          <w:b w:val="0"/>
          <w:bCs w:val="0"/>
          <w:sz w:val="28"/>
          <w:szCs w:val="28"/>
          <w:u w:val="none"/>
          <w:lang w:val="en-US" w:eastAsia="zh-CN"/>
        </w:rPr>
      </w:pPr>
      <w:r>
        <w:rPr>
          <w:rFonts w:hint="eastAsia" w:ascii="楷体" w:hAnsi="楷体" w:eastAsia="楷体" w:cs="楷体"/>
          <w:b w:val="0"/>
          <w:bCs w:val="0"/>
          <w:sz w:val="28"/>
          <w:szCs w:val="28"/>
          <w:u w:val="none"/>
          <w:lang w:val="en-US" w:eastAsia="zh-CN"/>
        </w:rPr>
        <w:t>第二十五条</w:t>
      </w:r>
      <w:r>
        <w:rPr>
          <w:rFonts w:hint="eastAsia" w:ascii="仿宋" w:hAnsi="仿宋" w:eastAsia="仿宋" w:cs="仿宋"/>
          <w:b w:val="0"/>
          <w:bCs w:val="0"/>
          <w:sz w:val="28"/>
          <w:szCs w:val="28"/>
          <w:u w:val="none"/>
          <w:lang w:val="en-US" w:eastAsia="zh-CN"/>
        </w:rPr>
        <w:t xml:space="preserve">  未达到第二十二条交易标的的农村集体资产资源交易由村自行组织交易，如需进入镇交易中心进行交易的，由其所属的农村集体经济组织提出申请，经镇交易中心同意后，方可进入。</w:t>
      </w:r>
    </w:p>
    <w:p w14:paraId="5FEF11AF">
      <w:pPr>
        <w:widowControl w:val="0"/>
        <w:numPr>
          <w:ilvl w:val="0"/>
          <w:numId w:val="0"/>
        </w:numPr>
        <w:bidi w:val="0"/>
        <w:ind w:leftChars="20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未达到交易标的要求的交易程序：</w:t>
      </w:r>
    </w:p>
    <w:p w14:paraId="37FE640B">
      <w:pPr>
        <w:widowControl w:val="0"/>
        <w:numPr>
          <w:ilvl w:val="0"/>
          <w:numId w:val="0"/>
        </w:numPr>
        <w:bidi w:val="0"/>
        <w:ind w:leftChars="20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（一）申请立项；</w:t>
      </w:r>
    </w:p>
    <w:p w14:paraId="0A4AC5E9">
      <w:pPr>
        <w:widowControl w:val="0"/>
        <w:numPr>
          <w:ilvl w:val="0"/>
          <w:numId w:val="0"/>
        </w:numPr>
        <w:bidi w:val="0"/>
        <w:ind w:leftChars="20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（二）提交交易方案；</w:t>
      </w:r>
    </w:p>
    <w:p w14:paraId="560DC7AC">
      <w:pPr>
        <w:widowControl w:val="0"/>
        <w:numPr>
          <w:ilvl w:val="0"/>
          <w:numId w:val="0"/>
        </w:numPr>
        <w:bidi w:val="0"/>
        <w:ind w:leftChars="20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（三）农村集体经济组织民主决策会议表决书；</w:t>
      </w:r>
    </w:p>
    <w:p w14:paraId="4CBC4C89">
      <w:pPr>
        <w:widowControl w:val="0"/>
        <w:numPr>
          <w:ilvl w:val="0"/>
          <w:numId w:val="0"/>
        </w:numPr>
        <w:bidi w:val="0"/>
        <w:ind w:leftChars="20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（四）镇“三资”交易中心核准；</w:t>
      </w:r>
    </w:p>
    <w:p w14:paraId="164FBBA0">
      <w:pPr>
        <w:widowControl w:val="0"/>
        <w:numPr>
          <w:ilvl w:val="0"/>
          <w:numId w:val="0"/>
        </w:numPr>
        <w:bidi w:val="0"/>
        <w:ind w:leftChars="20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（五）村信息发布；</w:t>
      </w:r>
    </w:p>
    <w:p w14:paraId="0EA55D05">
      <w:pPr>
        <w:widowControl w:val="0"/>
        <w:numPr>
          <w:ilvl w:val="0"/>
          <w:numId w:val="0"/>
        </w:numPr>
        <w:bidi w:val="0"/>
        <w:ind w:leftChars="20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（六）签约鉴证；</w:t>
      </w:r>
    </w:p>
    <w:p w14:paraId="4962DBBB">
      <w:pPr>
        <w:widowControl w:val="0"/>
        <w:numPr>
          <w:ilvl w:val="0"/>
          <w:numId w:val="0"/>
        </w:numPr>
        <w:bidi w:val="0"/>
        <w:ind w:leftChars="20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（七）公示；</w:t>
      </w:r>
    </w:p>
    <w:p w14:paraId="24B0CE24">
      <w:pPr>
        <w:widowControl w:val="0"/>
        <w:numPr>
          <w:ilvl w:val="0"/>
          <w:numId w:val="0"/>
        </w:numPr>
        <w:bidi w:val="0"/>
        <w:ind w:leftChars="20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（八）存档。</w:t>
      </w:r>
    </w:p>
    <w:p w14:paraId="77FEF456">
      <w:pPr>
        <w:widowControl w:val="0"/>
        <w:numPr>
          <w:ilvl w:val="0"/>
          <w:numId w:val="0"/>
        </w:numPr>
        <w:bidi w:val="0"/>
        <w:ind w:leftChars="200"/>
        <w:jc w:val="both"/>
        <w:rPr>
          <w:rFonts w:hint="eastAsia" w:ascii="仿宋" w:hAnsi="仿宋" w:eastAsia="仿宋" w:cs="仿宋"/>
          <w:b w:val="0"/>
          <w:bCs w:val="0"/>
          <w:sz w:val="28"/>
          <w:szCs w:val="28"/>
          <w:u w:val="none"/>
          <w:lang w:val="en-US" w:eastAsia="zh-CN"/>
        </w:rPr>
      </w:pPr>
      <w:r>
        <w:rPr>
          <w:rFonts w:hint="eastAsia" w:ascii="楷体" w:hAnsi="楷体" w:eastAsia="楷体" w:cs="楷体"/>
          <w:b w:val="0"/>
          <w:bCs w:val="0"/>
          <w:sz w:val="28"/>
          <w:szCs w:val="28"/>
          <w:u w:val="none"/>
          <w:lang w:val="en-US" w:eastAsia="zh-CN"/>
        </w:rPr>
        <w:t>第二十六条</w:t>
      </w:r>
      <w:r>
        <w:rPr>
          <w:rFonts w:hint="eastAsia" w:ascii="仿宋" w:hAnsi="仿宋" w:eastAsia="仿宋" w:cs="仿宋"/>
          <w:b w:val="0"/>
          <w:bCs w:val="0"/>
          <w:sz w:val="28"/>
          <w:szCs w:val="28"/>
          <w:u w:val="none"/>
          <w:lang w:val="en-US" w:eastAsia="zh-CN"/>
        </w:rPr>
        <w:t xml:space="preserve">  下列农村集体资产资源禁止交易：</w:t>
      </w:r>
    </w:p>
    <w:p w14:paraId="0B79B8FE">
      <w:pPr>
        <w:widowControl w:val="0"/>
        <w:numPr>
          <w:ilvl w:val="0"/>
          <w:numId w:val="0"/>
        </w:numPr>
        <w:bidi w:val="0"/>
        <w:ind w:leftChars="20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（一）产权关系不清的；</w:t>
      </w:r>
    </w:p>
    <w:p w14:paraId="10402AA9">
      <w:pPr>
        <w:widowControl w:val="0"/>
        <w:numPr>
          <w:ilvl w:val="0"/>
          <w:numId w:val="0"/>
        </w:numPr>
        <w:bidi w:val="0"/>
        <w:ind w:leftChars="20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（二）处置权限有争议的；</w:t>
      </w:r>
    </w:p>
    <w:p w14:paraId="681D2B10">
      <w:pPr>
        <w:widowControl w:val="0"/>
        <w:numPr>
          <w:ilvl w:val="0"/>
          <w:numId w:val="0"/>
        </w:numPr>
        <w:bidi w:val="0"/>
        <w:ind w:leftChars="20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（三）已实施司法、行政等强制措施的；</w:t>
      </w:r>
    </w:p>
    <w:p w14:paraId="7525D261">
      <w:pPr>
        <w:widowControl w:val="0"/>
        <w:numPr>
          <w:ilvl w:val="0"/>
          <w:numId w:val="0"/>
        </w:numPr>
        <w:bidi w:val="0"/>
        <w:ind w:leftChars="20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（四）合同、契约约定的期限内不得交易的；</w:t>
      </w:r>
    </w:p>
    <w:p w14:paraId="52EFFBB6">
      <w:pPr>
        <w:widowControl w:val="0"/>
        <w:numPr>
          <w:ilvl w:val="0"/>
          <w:numId w:val="0"/>
        </w:numPr>
        <w:bidi w:val="0"/>
        <w:ind w:leftChars="20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（五）出让方提交资料不全或弄虚作假的；</w:t>
      </w:r>
    </w:p>
    <w:p w14:paraId="1B48AC00">
      <w:pPr>
        <w:widowControl w:val="0"/>
        <w:numPr>
          <w:ilvl w:val="0"/>
          <w:numId w:val="0"/>
        </w:numPr>
        <w:bidi w:val="0"/>
        <w:ind w:firstLine="560" w:firstLineChars="20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（六）未经农村集体成员代表或成员（户代表）会议同意通过的（详见本规定第二十一条）；</w:t>
      </w:r>
    </w:p>
    <w:p w14:paraId="0C72C65C">
      <w:pPr>
        <w:widowControl w:val="0"/>
        <w:numPr>
          <w:ilvl w:val="0"/>
          <w:numId w:val="0"/>
        </w:numPr>
        <w:bidi w:val="0"/>
        <w:ind w:leftChars="20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（七）法律、法规和规章明文禁止交易的。</w:t>
      </w:r>
    </w:p>
    <w:p w14:paraId="33675435">
      <w:pPr>
        <w:widowControl w:val="0"/>
        <w:numPr>
          <w:ilvl w:val="0"/>
          <w:numId w:val="0"/>
        </w:numPr>
        <w:bidi w:val="0"/>
        <w:ind w:firstLine="560" w:firstLineChars="200"/>
        <w:jc w:val="both"/>
        <w:rPr>
          <w:rFonts w:hint="eastAsia" w:ascii="仿宋" w:hAnsi="仿宋" w:eastAsia="仿宋" w:cs="仿宋"/>
          <w:b w:val="0"/>
          <w:bCs w:val="0"/>
          <w:sz w:val="28"/>
          <w:szCs w:val="28"/>
          <w:u w:val="none"/>
          <w:lang w:val="en-US" w:eastAsia="zh-CN"/>
        </w:rPr>
      </w:pPr>
      <w:r>
        <w:rPr>
          <w:rFonts w:hint="eastAsia" w:ascii="楷体" w:hAnsi="楷体" w:eastAsia="楷体" w:cs="楷体"/>
          <w:b w:val="0"/>
          <w:bCs w:val="0"/>
          <w:sz w:val="28"/>
          <w:szCs w:val="28"/>
          <w:u w:val="none"/>
          <w:lang w:val="en-US" w:eastAsia="zh-CN"/>
        </w:rPr>
        <w:t>第二十七条</w:t>
      </w:r>
      <w:r>
        <w:rPr>
          <w:rFonts w:hint="eastAsia" w:ascii="仿宋" w:hAnsi="仿宋" w:eastAsia="仿宋" w:cs="仿宋"/>
          <w:b w:val="0"/>
          <w:bCs w:val="0"/>
          <w:sz w:val="28"/>
          <w:szCs w:val="28"/>
          <w:u w:val="none"/>
          <w:lang w:val="en-US" w:eastAsia="zh-CN"/>
        </w:rPr>
        <w:t xml:space="preserve">  建立农村集体资产、资源交易存档备案，包括以下内容：</w:t>
      </w:r>
    </w:p>
    <w:p w14:paraId="31C7E7C6">
      <w:pPr>
        <w:widowControl w:val="0"/>
        <w:numPr>
          <w:ilvl w:val="0"/>
          <w:numId w:val="13"/>
        </w:numPr>
        <w:bidi w:val="0"/>
        <w:ind w:leftChars="20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资产资源交易立项申请书；</w:t>
      </w:r>
    </w:p>
    <w:p w14:paraId="6C068A95">
      <w:pPr>
        <w:widowControl w:val="0"/>
        <w:numPr>
          <w:ilvl w:val="0"/>
          <w:numId w:val="0"/>
        </w:numPr>
        <w:bidi w:val="0"/>
        <w:ind w:firstLine="560" w:firstLineChars="20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（二）农村集体交易资产资源情况表、所有证、使用证、地图平面图复印件；</w:t>
      </w:r>
    </w:p>
    <w:p w14:paraId="44B56F3E">
      <w:pPr>
        <w:widowControl w:val="0"/>
        <w:numPr>
          <w:ilvl w:val="0"/>
          <w:numId w:val="0"/>
        </w:numPr>
        <w:bidi w:val="0"/>
        <w:ind w:leftChars="20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（三）交易方案；</w:t>
      </w:r>
    </w:p>
    <w:p w14:paraId="7F5403A6">
      <w:pPr>
        <w:widowControl w:val="0"/>
        <w:numPr>
          <w:ilvl w:val="0"/>
          <w:numId w:val="0"/>
        </w:numPr>
        <w:bidi w:val="0"/>
        <w:ind w:leftChars="20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（四）民主议事表、公示情况报告表；</w:t>
      </w:r>
    </w:p>
    <w:p w14:paraId="6843CD23">
      <w:pPr>
        <w:widowControl w:val="0"/>
        <w:numPr>
          <w:ilvl w:val="0"/>
          <w:numId w:val="0"/>
        </w:numPr>
        <w:bidi w:val="0"/>
        <w:ind w:leftChars="20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（五）委托承诺书、组织证明书及法人身份证复印件；</w:t>
      </w:r>
    </w:p>
    <w:p w14:paraId="3AFCF679">
      <w:pPr>
        <w:widowControl w:val="0"/>
        <w:numPr>
          <w:ilvl w:val="0"/>
          <w:numId w:val="0"/>
        </w:numPr>
        <w:bidi w:val="0"/>
        <w:ind w:firstLine="560" w:firstLineChars="20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（六）招标公告、报告情况汇总表、参加人员签到表、竞投现场记录表、竞投现场相片；</w:t>
      </w:r>
    </w:p>
    <w:p w14:paraId="45266B15">
      <w:pPr>
        <w:widowControl w:val="0"/>
        <w:numPr>
          <w:ilvl w:val="0"/>
          <w:numId w:val="0"/>
        </w:numPr>
        <w:bidi w:val="0"/>
        <w:ind w:leftChars="20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（七）中标公告。</w:t>
      </w:r>
    </w:p>
    <w:p w14:paraId="41E35D70">
      <w:pPr>
        <w:widowControl w:val="0"/>
        <w:numPr>
          <w:ilvl w:val="0"/>
          <w:numId w:val="0"/>
        </w:numPr>
        <w:bidi w:val="0"/>
        <w:ind w:firstLine="560" w:firstLineChars="200"/>
        <w:jc w:val="both"/>
        <w:rPr>
          <w:rFonts w:hint="eastAsia" w:ascii="黑体" w:hAnsi="黑体" w:eastAsia="黑体" w:cs="黑体"/>
          <w:b w:val="0"/>
          <w:bCs w:val="0"/>
          <w:sz w:val="28"/>
          <w:szCs w:val="28"/>
          <w:u w:val="single"/>
          <w:lang w:val="en-US" w:eastAsia="zh-CN"/>
        </w:rPr>
      </w:pPr>
      <w:r>
        <w:rPr>
          <w:rFonts w:hint="eastAsia" w:ascii="楷体" w:hAnsi="楷体" w:eastAsia="楷体" w:cs="楷体"/>
          <w:b w:val="0"/>
          <w:bCs w:val="0"/>
          <w:sz w:val="28"/>
          <w:szCs w:val="28"/>
          <w:u w:val="none"/>
          <w:lang w:val="en-US" w:eastAsia="zh-CN"/>
        </w:rPr>
        <w:t>第二十八条</w:t>
      </w:r>
      <w:r>
        <w:rPr>
          <w:rFonts w:hint="eastAsia" w:ascii="仿宋" w:hAnsi="仿宋" w:eastAsia="仿宋" w:cs="仿宋"/>
          <w:b w:val="0"/>
          <w:bCs w:val="0"/>
          <w:sz w:val="28"/>
          <w:szCs w:val="28"/>
          <w:u w:val="none"/>
          <w:lang w:val="en-US" w:eastAsia="zh-CN"/>
        </w:rPr>
        <w:t xml:space="preserve">  经平台交易后，在合同期内，合同约定不变的基础上，中标者再转包或用其他方式交易的，需经农村集体经济组织按程序民主决策同意通过，可不再经平台交易。法律法规对招标项目的范围、标准另有规定的，依照其规定。</w:t>
      </w:r>
    </w:p>
    <w:p w14:paraId="7E26E459">
      <w:pPr>
        <w:widowControl w:val="0"/>
        <w:numPr>
          <w:ilvl w:val="0"/>
          <w:numId w:val="0"/>
        </w:numPr>
        <w:bidi w:val="0"/>
        <w:jc w:val="center"/>
        <w:rPr>
          <w:rFonts w:hint="eastAsia" w:ascii="黑体" w:hAnsi="黑体" w:eastAsia="黑体" w:cs="黑体"/>
          <w:b w:val="0"/>
          <w:bCs w:val="0"/>
          <w:sz w:val="28"/>
          <w:szCs w:val="28"/>
          <w:u w:val="single"/>
          <w:lang w:val="en-US" w:eastAsia="zh-CN"/>
        </w:rPr>
      </w:pPr>
    </w:p>
    <w:p w14:paraId="1CA7E95E">
      <w:pPr>
        <w:numPr>
          <w:ilvl w:val="0"/>
          <w:numId w:val="1"/>
        </w:numPr>
        <w:bidi w:val="0"/>
        <w:jc w:val="center"/>
        <w:rPr>
          <w:rFonts w:hint="eastAsia" w:ascii="黑体" w:hAnsi="黑体" w:eastAsia="黑体" w:cs="黑体"/>
          <w:b w:val="0"/>
          <w:bCs w:val="0"/>
          <w:sz w:val="28"/>
          <w:szCs w:val="28"/>
          <w:u w:val="none"/>
        </w:rPr>
      </w:pPr>
      <w:r>
        <w:rPr>
          <w:rFonts w:hint="eastAsia" w:ascii="黑体" w:hAnsi="黑体" w:eastAsia="黑体" w:cs="黑体"/>
          <w:b w:val="0"/>
          <w:bCs w:val="0"/>
          <w:sz w:val="28"/>
          <w:szCs w:val="28"/>
          <w:u w:val="none"/>
          <w:lang w:val="en-US" w:eastAsia="zh-CN"/>
        </w:rPr>
        <w:t>信息与档案管理</w:t>
      </w:r>
    </w:p>
    <w:p w14:paraId="106651FC">
      <w:pPr>
        <w:widowControl w:val="0"/>
        <w:numPr>
          <w:ilvl w:val="0"/>
          <w:numId w:val="0"/>
        </w:numPr>
        <w:bidi w:val="0"/>
        <w:jc w:val="center"/>
        <w:rPr>
          <w:rFonts w:hint="eastAsia" w:ascii="黑体" w:hAnsi="黑体" w:eastAsia="黑体" w:cs="黑体"/>
          <w:b w:val="0"/>
          <w:bCs w:val="0"/>
          <w:sz w:val="28"/>
          <w:szCs w:val="28"/>
          <w:u w:val="single"/>
          <w:lang w:val="en-US" w:eastAsia="zh-CN"/>
        </w:rPr>
      </w:pPr>
    </w:p>
    <w:p w14:paraId="22C8D28A">
      <w:pPr>
        <w:widowControl w:val="0"/>
        <w:numPr>
          <w:ilvl w:val="0"/>
          <w:numId w:val="0"/>
        </w:numPr>
        <w:bidi w:val="0"/>
        <w:ind w:firstLine="560" w:firstLineChars="200"/>
        <w:jc w:val="both"/>
        <w:rPr>
          <w:rFonts w:hint="eastAsia" w:ascii="仿宋" w:hAnsi="仿宋" w:eastAsia="仿宋" w:cs="仿宋"/>
          <w:b w:val="0"/>
          <w:bCs w:val="0"/>
          <w:sz w:val="28"/>
          <w:szCs w:val="28"/>
          <w:u w:val="none"/>
          <w:lang w:val="en-US" w:eastAsia="zh-CN"/>
        </w:rPr>
      </w:pPr>
      <w:r>
        <w:rPr>
          <w:rFonts w:hint="eastAsia" w:ascii="楷体" w:hAnsi="楷体" w:eastAsia="楷体" w:cs="楷体"/>
          <w:b w:val="0"/>
          <w:bCs w:val="0"/>
          <w:sz w:val="28"/>
          <w:szCs w:val="28"/>
          <w:u w:val="none"/>
          <w:lang w:val="en-US" w:eastAsia="zh-CN"/>
        </w:rPr>
        <w:t>第二十九条</w:t>
      </w:r>
      <w:r>
        <w:rPr>
          <w:rFonts w:hint="eastAsia" w:ascii="仿宋" w:hAnsi="仿宋" w:eastAsia="仿宋" w:cs="仿宋"/>
          <w:b w:val="0"/>
          <w:bCs w:val="0"/>
          <w:sz w:val="28"/>
          <w:szCs w:val="28"/>
          <w:u w:val="none"/>
          <w:lang w:val="en-US" w:eastAsia="zh-CN"/>
        </w:rPr>
        <w:t xml:space="preserve">  农村集体经济组织应建立健全农村集体“三资”档案管理制度，规范档案的立卷、归档、保管、查阅等行为。</w:t>
      </w:r>
    </w:p>
    <w:p w14:paraId="430DFA39">
      <w:pPr>
        <w:widowControl w:val="0"/>
        <w:numPr>
          <w:ilvl w:val="0"/>
          <w:numId w:val="0"/>
        </w:numPr>
        <w:bidi w:val="0"/>
        <w:ind w:firstLine="560" w:firstLineChars="200"/>
        <w:jc w:val="both"/>
        <w:rPr>
          <w:rFonts w:hint="eastAsia" w:ascii="仿宋" w:hAnsi="仿宋" w:eastAsia="仿宋" w:cs="仿宋"/>
          <w:b w:val="0"/>
          <w:bCs w:val="0"/>
          <w:sz w:val="28"/>
          <w:szCs w:val="28"/>
          <w:u w:val="none"/>
          <w:lang w:val="en-US" w:eastAsia="zh-CN"/>
        </w:rPr>
      </w:pPr>
      <w:r>
        <w:rPr>
          <w:rFonts w:hint="eastAsia" w:ascii="楷体" w:hAnsi="楷体" w:eastAsia="楷体" w:cs="楷体"/>
          <w:b w:val="0"/>
          <w:bCs w:val="0"/>
          <w:sz w:val="28"/>
          <w:szCs w:val="28"/>
          <w:u w:val="none"/>
          <w:lang w:val="en-US" w:eastAsia="zh-CN"/>
        </w:rPr>
        <w:t>第三十条</w:t>
      </w:r>
      <w:r>
        <w:rPr>
          <w:rFonts w:hint="eastAsia" w:ascii="仿宋" w:hAnsi="仿宋" w:eastAsia="仿宋" w:cs="仿宋"/>
          <w:b w:val="0"/>
          <w:bCs w:val="0"/>
          <w:sz w:val="28"/>
          <w:szCs w:val="28"/>
          <w:u w:val="none"/>
          <w:lang w:val="en-US" w:eastAsia="zh-CN"/>
        </w:rPr>
        <w:t xml:space="preserve">  农村集体经济组织应按照有关规定，定期分类整理会计凭证、注册、报表、合同、移交清册、登记簿等资料，装订成册，确定专人保管。实行信息网络管理的地方应将电子档案和纸质档案同时归档。</w:t>
      </w:r>
    </w:p>
    <w:p w14:paraId="72F18412">
      <w:pPr>
        <w:widowControl w:val="0"/>
        <w:numPr>
          <w:ilvl w:val="0"/>
          <w:numId w:val="0"/>
        </w:numPr>
        <w:bidi w:val="0"/>
        <w:ind w:firstLine="560" w:firstLineChars="200"/>
        <w:jc w:val="both"/>
        <w:rPr>
          <w:rFonts w:hint="eastAsia" w:ascii="仿宋" w:hAnsi="仿宋" w:eastAsia="仿宋" w:cs="仿宋"/>
          <w:b w:val="0"/>
          <w:bCs w:val="0"/>
          <w:sz w:val="28"/>
          <w:szCs w:val="28"/>
          <w:u w:val="none"/>
          <w:lang w:val="en-US" w:eastAsia="zh-CN"/>
        </w:rPr>
      </w:pPr>
      <w:r>
        <w:rPr>
          <w:rFonts w:hint="eastAsia" w:ascii="楷体" w:hAnsi="楷体" w:eastAsia="楷体" w:cs="楷体"/>
          <w:b w:val="0"/>
          <w:bCs w:val="0"/>
          <w:sz w:val="28"/>
          <w:szCs w:val="28"/>
          <w:u w:val="none"/>
          <w:lang w:val="en-US" w:eastAsia="zh-CN"/>
        </w:rPr>
        <w:t>第三十一条</w:t>
      </w:r>
      <w:r>
        <w:rPr>
          <w:rFonts w:hint="eastAsia" w:ascii="仿宋" w:hAnsi="仿宋" w:eastAsia="仿宋" w:cs="仿宋"/>
          <w:b w:val="0"/>
          <w:bCs w:val="0"/>
          <w:sz w:val="28"/>
          <w:szCs w:val="28"/>
          <w:u w:val="none"/>
          <w:lang w:val="en-US" w:eastAsia="zh-CN"/>
        </w:rPr>
        <w:t xml:space="preserve">  由农村集体组织自行组织的交易，镇“三资”交易中心需备份、存档。</w:t>
      </w:r>
    </w:p>
    <w:p w14:paraId="3C71606C">
      <w:pPr>
        <w:widowControl w:val="0"/>
        <w:numPr>
          <w:ilvl w:val="0"/>
          <w:numId w:val="0"/>
        </w:numPr>
        <w:bidi w:val="0"/>
        <w:ind w:firstLine="560" w:firstLineChars="200"/>
        <w:jc w:val="both"/>
        <w:rPr>
          <w:rFonts w:hint="eastAsia" w:ascii="仿宋" w:hAnsi="仿宋" w:eastAsia="仿宋" w:cs="仿宋"/>
          <w:b w:val="0"/>
          <w:bCs w:val="0"/>
          <w:sz w:val="28"/>
          <w:szCs w:val="28"/>
          <w:u w:val="none"/>
          <w:lang w:val="en-US" w:eastAsia="zh-CN"/>
        </w:rPr>
      </w:pPr>
      <w:r>
        <w:rPr>
          <w:rFonts w:hint="eastAsia" w:ascii="楷体" w:hAnsi="楷体" w:eastAsia="楷体" w:cs="楷体"/>
          <w:b w:val="0"/>
          <w:bCs w:val="0"/>
          <w:sz w:val="28"/>
          <w:szCs w:val="28"/>
          <w:u w:val="none"/>
          <w:lang w:val="en-US" w:eastAsia="zh-CN"/>
        </w:rPr>
        <w:t>第三十二条</w:t>
      </w:r>
      <w:r>
        <w:rPr>
          <w:rFonts w:hint="eastAsia" w:ascii="仿宋" w:hAnsi="仿宋" w:eastAsia="仿宋" w:cs="仿宋"/>
          <w:b w:val="0"/>
          <w:bCs w:val="0"/>
          <w:sz w:val="28"/>
          <w:szCs w:val="28"/>
          <w:u w:val="none"/>
          <w:lang w:val="en-US" w:eastAsia="zh-CN"/>
        </w:rPr>
        <w:t xml:space="preserve">  农村小型工程承（发）包信息与档案管理</w:t>
      </w:r>
    </w:p>
    <w:p w14:paraId="1B41F0B9">
      <w:pPr>
        <w:widowControl w:val="0"/>
        <w:numPr>
          <w:ilvl w:val="0"/>
          <w:numId w:val="0"/>
        </w:numPr>
        <w:bidi w:val="0"/>
        <w:ind w:firstLine="560" w:firstLineChars="20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（一）30万元以下（不含30万元）的小型工程发包（含财政专项资金、村级自留资金和混合资金），经民主决策后，公示期满7天后，由镇“三资”管理服务中心备案。</w:t>
      </w:r>
    </w:p>
    <w:p w14:paraId="377B25DA">
      <w:pPr>
        <w:widowControl w:val="0"/>
        <w:numPr>
          <w:ilvl w:val="0"/>
          <w:numId w:val="0"/>
        </w:numPr>
        <w:bidi w:val="0"/>
        <w:ind w:firstLine="560" w:firstLineChars="20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（二） 30万元以上（含30万元）、100万（不含100万元）的小型工程发包（含财政专项资金、村级自留资金和混合资金），必须进入镇级“三资”平台管理。</w:t>
      </w:r>
    </w:p>
    <w:p w14:paraId="499B819E">
      <w:pPr>
        <w:widowControl w:val="0"/>
        <w:numPr>
          <w:ilvl w:val="0"/>
          <w:numId w:val="0"/>
        </w:numPr>
        <w:bidi w:val="0"/>
        <w:ind w:firstLine="560" w:firstLineChars="200"/>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（三）100万元以上（含100万元）、400万元以下（不含400万元）的小型工程发包（含财政专项资金、村级自留资金和混合资金），由区住建局统一实施，区“三资”办需备份。</w:t>
      </w:r>
    </w:p>
    <w:p w14:paraId="06251764">
      <w:pPr>
        <w:widowControl w:val="0"/>
        <w:numPr>
          <w:ilvl w:val="0"/>
          <w:numId w:val="0"/>
        </w:numPr>
        <w:bidi w:val="0"/>
        <w:ind w:firstLine="560" w:firstLineChars="200"/>
        <w:jc w:val="both"/>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农村小型工程承（发）包实施具体依据以区住建局制定的《麻章区农村小型建设工程承（发）包管理办法》为准。</w:t>
      </w:r>
    </w:p>
    <w:p w14:paraId="367DA5D9">
      <w:pPr>
        <w:widowControl w:val="0"/>
        <w:numPr>
          <w:ilvl w:val="0"/>
          <w:numId w:val="0"/>
        </w:numPr>
        <w:bidi w:val="0"/>
        <w:ind w:firstLine="560" w:firstLineChars="200"/>
        <w:jc w:val="both"/>
        <w:rPr>
          <w:rFonts w:hint="eastAsia" w:ascii="仿宋" w:hAnsi="仿宋" w:eastAsia="仿宋" w:cs="仿宋"/>
          <w:b w:val="0"/>
          <w:bCs w:val="0"/>
          <w:sz w:val="28"/>
          <w:szCs w:val="28"/>
          <w:u w:val="none"/>
          <w:lang w:val="en-US" w:eastAsia="zh-CN"/>
        </w:rPr>
      </w:pPr>
      <w:r>
        <w:rPr>
          <w:rFonts w:hint="eastAsia" w:ascii="楷体" w:hAnsi="楷体" w:eastAsia="楷体" w:cs="楷体"/>
          <w:b w:val="0"/>
          <w:bCs w:val="0"/>
          <w:sz w:val="28"/>
          <w:szCs w:val="28"/>
          <w:u w:val="none"/>
          <w:lang w:val="en-US" w:eastAsia="zh-CN"/>
        </w:rPr>
        <w:t>第三十三条</w:t>
      </w:r>
      <w:r>
        <w:rPr>
          <w:rFonts w:hint="eastAsia" w:ascii="仿宋" w:hAnsi="仿宋" w:eastAsia="仿宋" w:cs="仿宋"/>
          <w:b w:val="0"/>
          <w:bCs w:val="0"/>
          <w:sz w:val="28"/>
          <w:szCs w:val="28"/>
          <w:u w:val="none"/>
          <w:lang w:val="en-US" w:eastAsia="zh-CN"/>
        </w:rPr>
        <w:t xml:space="preserve">  农村集体“三资”档案的保管期限和销毁程序，按国家有关规定办理。</w:t>
      </w:r>
    </w:p>
    <w:p w14:paraId="13C02494">
      <w:pPr>
        <w:widowControl w:val="0"/>
        <w:numPr>
          <w:ilvl w:val="0"/>
          <w:numId w:val="0"/>
        </w:numPr>
        <w:bidi w:val="0"/>
        <w:jc w:val="center"/>
        <w:rPr>
          <w:rFonts w:hint="eastAsia" w:ascii="黑体" w:hAnsi="黑体" w:eastAsia="黑体" w:cs="黑体"/>
          <w:b w:val="0"/>
          <w:bCs w:val="0"/>
          <w:sz w:val="28"/>
          <w:szCs w:val="28"/>
          <w:u w:val="single"/>
          <w:lang w:val="en-US" w:eastAsia="zh-CN"/>
        </w:rPr>
      </w:pPr>
    </w:p>
    <w:p w14:paraId="17A3AD79">
      <w:pPr>
        <w:numPr>
          <w:ilvl w:val="0"/>
          <w:numId w:val="1"/>
        </w:numPr>
        <w:bidi w:val="0"/>
        <w:jc w:val="center"/>
        <w:rPr>
          <w:rFonts w:hint="eastAsia" w:ascii="黑体" w:hAnsi="黑体" w:eastAsia="黑体" w:cs="黑体"/>
          <w:b w:val="0"/>
          <w:bCs w:val="0"/>
          <w:sz w:val="28"/>
          <w:szCs w:val="28"/>
          <w:u w:val="none"/>
        </w:rPr>
      </w:pPr>
      <w:r>
        <w:rPr>
          <w:rFonts w:hint="eastAsia" w:ascii="黑体" w:hAnsi="黑体" w:eastAsia="黑体" w:cs="黑体"/>
          <w:b w:val="0"/>
          <w:bCs w:val="0"/>
          <w:sz w:val="28"/>
          <w:szCs w:val="28"/>
          <w:u w:val="none"/>
          <w:lang w:val="en-US" w:eastAsia="zh-CN"/>
        </w:rPr>
        <w:t xml:space="preserve"> 监督管理</w:t>
      </w:r>
    </w:p>
    <w:p w14:paraId="64DA5D64">
      <w:pPr>
        <w:numPr>
          <w:ilvl w:val="0"/>
          <w:numId w:val="0"/>
        </w:numPr>
        <w:bidi w:val="0"/>
        <w:jc w:val="both"/>
        <w:rPr>
          <w:rFonts w:hint="eastAsia" w:ascii="黑体" w:hAnsi="黑体" w:eastAsia="黑体" w:cs="黑体"/>
          <w:b w:val="0"/>
          <w:bCs w:val="0"/>
          <w:sz w:val="28"/>
          <w:szCs w:val="28"/>
        </w:rPr>
      </w:pPr>
    </w:p>
    <w:p w14:paraId="49472C97">
      <w:pPr>
        <w:widowControl w:val="0"/>
        <w:numPr>
          <w:ilvl w:val="0"/>
          <w:numId w:val="0"/>
        </w:numPr>
        <w:bidi w:val="0"/>
        <w:ind w:firstLine="560" w:firstLineChars="200"/>
        <w:jc w:val="both"/>
        <w:rPr>
          <w:rFonts w:hint="default" w:ascii="仿宋" w:hAnsi="仿宋" w:eastAsia="仿宋" w:cs="仿宋"/>
          <w:b w:val="0"/>
          <w:bCs w:val="0"/>
          <w:sz w:val="28"/>
          <w:szCs w:val="28"/>
          <w:u w:val="none"/>
          <w:lang w:val="en-US" w:eastAsia="zh-CN"/>
        </w:rPr>
      </w:pPr>
      <w:r>
        <w:rPr>
          <w:rFonts w:hint="eastAsia" w:ascii="楷体" w:hAnsi="楷体" w:eastAsia="楷体" w:cs="楷体"/>
          <w:b w:val="0"/>
          <w:bCs w:val="0"/>
          <w:sz w:val="28"/>
          <w:szCs w:val="28"/>
          <w:u w:val="none"/>
          <w:lang w:val="en-US" w:eastAsia="zh-CN"/>
        </w:rPr>
        <w:t xml:space="preserve">第三十四条 </w:t>
      </w:r>
      <w:r>
        <w:rPr>
          <w:rFonts w:hint="eastAsia" w:ascii="仿宋" w:hAnsi="仿宋" w:eastAsia="仿宋" w:cs="仿宋"/>
          <w:b w:val="0"/>
          <w:bCs w:val="0"/>
          <w:sz w:val="28"/>
          <w:szCs w:val="28"/>
          <w:u w:val="none"/>
          <w:lang w:val="en-US" w:eastAsia="zh-CN"/>
        </w:rPr>
        <w:t> 农村集体资产资源交易接受各级纪委监委、业务主管部门、镇政府和农村集体监督机构的指导和监督。</w:t>
      </w:r>
    </w:p>
    <w:p w14:paraId="01CD3FBA">
      <w:pPr>
        <w:ind w:firstLine="560" w:firstLineChars="200"/>
        <w:rPr>
          <w:rFonts w:hint="eastAsia" w:ascii="仿宋" w:hAnsi="仿宋" w:eastAsia="仿宋" w:cs="仿宋"/>
          <w:b w:val="0"/>
          <w:bCs w:val="0"/>
          <w:sz w:val="28"/>
          <w:szCs w:val="28"/>
          <w:u w:val="none"/>
          <w:lang w:val="en-US" w:eastAsia="zh-CN"/>
        </w:rPr>
      </w:pPr>
      <w:r>
        <w:rPr>
          <w:rFonts w:hint="eastAsia" w:ascii="楷体" w:hAnsi="楷体" w:eastAsia="楷体" w:cs="楷体"/>
          <w:b w:val="0"/>
          <w:bCs w:val="0"/>
          <w:sz w:val="28"/>
          <w:szCs w:val="28"/>
          <w:u w:val="none"/>
          <w:lang w:val="en-US" w:eastAsia="zh-CN"/>
        </w:rPr>
        <w:t>第三十五条</w:t>
      </w:r>
      <w:r>
        <w:rPr>
          <w:rFonts w:hint="eastAsia" w:ascii="仿宋" w:hAnsi="仿宋" w:eastAsia="仿宋" w:cs="仿宋"/>
          <w:b w:val="0"/>
          <w:bCs w:val="0"/>
          <w:sz w:val="28"/>
          <w:szCs w:val="28"/>
          <w:u w:val="none"/>
          <w:lang w:val="en-US" w:eastAsia="zh-CN"/>
        </w:rPr>
        <w:t xml:space="preserve">  </w:t>
      </w:r>
      <w:r>
        <w:rPr>
          <w:rFonts w:hint="eastAsia" w:ascii="仿宋" w:hAnsi="仿宋" w:eastAsia="仿宋" w:cs="仿宋"/>
          <w:b w:val="0"/>
          <w:bCs w:val="0"/>
          <w:sz w:val="28"/>
          <w:szCs w:val="28"/>
          <w:u w:val="none"/>
        </w:rPr>
        <w:t>村务监督委员会依据村集体成员会议或成员代表会议授权，负责对农村集体“三资”经营管理实施日常监督。村务监督委员会对农村集体“三资”经营管理进行询问的，农村集体经济组织有关负责人应在10日内作出答复</w:t>
      </w:r>
      <w:r>
        <w:rPr>
          <w:rFonts w:hint="eastAsia" w:ascii="仿宋" w:hAnsi="仿宋" w:eastAsia="仿宋" w:cs="仿宋"/>
          <w:b w:val="0"/>
          <w:bCs w:val="0"/>
          <w:sz w:val="28"/>
          <w:szCs w:val="28"/>
          <w:u w:val="none"/>
          <w:lang w:val="en-US" w:eastAsia="zh-CN"/>
        </w:rPr>
        <w:t>。</w:t>
      </w:r>
    </w:p>
    <w:p w14:paraId="2BF92C0A">
      <w:pPr>
        <w:widowControl w:val="0"/>
        <w:numPr>
          <w:ilvl w:val="0"/>
          <w:numId w:val="0"/>
        </w:numPr>
        <w:bidi w:val="0"/>
        <w:ind w:firstLine="560" w:firstLineChars="200"/>
        <w:jc w:val="both"/>
        <w:rPr>
          <w:rFonts w:hint="eastAsia" w:ascii="仿宋" w:hAnsi="仿宋" w:eastAsia="仿宋" w:cs="仿宋"/>
          <w:b w:val="0"/>
          <w:bCs w:val="0"/>
          <w:sz w:val="28"/>
          <w:szCs w:val="28"/>
          <w:u w:val="none"/>
          <w:lang w:val="en-US" w:eastAsia="zh-CN"/>
        </w:rPr>
      </w:pPr>
      <w:r>
        <w:rPr>
          <w:rFonts w:hint="eastAsia" w:ascii="楷体" w:hAnsi="楷体" w:eastAsia="楷体" w:cs="楷体"/>
          <w:b w:val="0"/>
          <w:bCs w:val="0"/>
          <w:sz w:val="28"/>
          <w:szCs w:val="28"/>
          <w:u w:val="none"/>
          <w:lang w:val="en-US" w:eastAsia="zh-CN"/>
        </w:rPr>
        <w:t>第三十六条</w:t>
      </w:r>
      <w:r>
        <w:rPr>
          <w:rFonts w:hint="eastAsia" w:ascii="仿宋" w:hAnsi="仿宋" w:eastAsia="仿宋" w:cs="仿宋"/>
          <w:b w:val="0"/>
          <w:bCs w:val="0"/>
          <w:sz w:val="28"/>
          <w:szCs w:val="28"/>
          <w:u w:val="none"/>
          <w:lang w:val="en-US" w:eastAsia="zh-CN"/>
        </w:rPr>
        <w:t xml:space="preserve">  农村集体经济组织应建立“三资”经营管理公开制度，接受全体成员监督。年初公布财务收支计划，每月逐笔逐项公布各项收入、支出情况，年终公布各项“三资”经营管理、债权债务以及收益分配等情况。“三资”经营管理的重大事项应随时公布。</w:t>
      </w:r>
    </w:p>
    <w:p w14:paraId="53B4A4BD">
      <w:pPr>
        <w:widowControl w:val="0"/>
        <w:numPr>
          <w:ilvl w:val="0"/>
          <w:numId w:val="0"/>
        </w:numPr>
        <w:bidi w:val="0"/>
        <w:ind w:firstLine="560" w:firstLineChars="200"/>
        <w:jc w:val="both"/>
        <w:rPr>
          <w:rFonts w:hint="eastAsia" w:ascii="仿宋" w:hAnsi="仿宋" w:eastAsia="仿宋" w:cs="仿宋"/>
          <w:b w:val="0"/>
          <w:bCs w:val="0"/>
          <w:sz w:val="28"/>
          <w:szCs w:val="28"/>
          <w:u w:val="none"/>
          <w:lang w:val="en-US" w:eastAsia="zh-CN"/>
        </w:rPr>
      </w:pPr>
      <w:r>
        <w:rPr>
          <w:rFonts w:hint="eastAsia" w:ascii="楷体" w:hAnsi="楷体" w:eastAsia="楷体" w:cs="楷体"/>
          <w:b w:val="0"/>
          <w:bCs w:val="0"/>
          <w:sz w:val="28"/>
          <w:szCs w:val="28"/>
          <w:u w:val="none"/>
          <w:lang w:val="en-US" w:eastAsia="zh-CN"/>
        </w:rPr>
        <w:t>第三十七条</w:t>
      </w:r>
      <w:r>
        <w:rPr>
          <w:rFonts w:hint="eastAsia" w:ascii="仿宋" w:hAnsi="仿宋" w:eastAsia="仿宋" w:cs="仿宋"/>
          <w:b w:val="0"/>
          <w:bCs w:val="0"/>
          <w:sz w:val="28"/>
          <w:szCs w:val="28"/>
          <w:u w:val="none"/>
          <w:lang w:val="en-US" w:eastAsia="zh-CN"/>
        </w:rPr>
        <w:t xml:space="preserve">  镇“三资”管理服务中心应加强会计审核，对农村集体“三资”会计核算中的违规行为应予制止，并向镇人民政府报告。</w:t>
      </w:r>
    </w:p>
    <w:p w14:paraId="75C52C87">
      <w:pPr>
        <w:widowControl w:val="0"/>
        <w:numPr>
          <w:ilvl w:val="0"/>
          <w:numId w:val="0"/>
        </w:numPr>
        <w:bidi w:val="0"/>
        <w:ind w:firstLine="560" w:firstLineChars="200"/>
        <w:jc w:val="both"/>
        <w:rPr>
          <w:rFonts w:hint="eastAsia" w:ascii="仿宋" w:hAnsi="仿宋" w:eastAsia="仿宋" w:cs="仿宋"/>
          <w:b w:val="0"/>
          <w:bCs w:val="0"/>
          <w:sz w:val="28"/>
          <w:szCs w:val="28"/>
          <w:u w:val="none"/>
          <w:lang w:val="en-US" w:eastAsia="zh-CN"/>
        </w:rPr>
      </w:pPr>
      <w:r>
        <w:rPr>
          <w:rFonts w:hint="eastAsia" w:ascii="楷体" w:hAnsi="楷体" w:eastAsia="楷体" w:cs="楷体"/>
          <w:b w:val="0"/>
          <w:bCs w:val="0"/>
          <w:sz w:val="28"/>
          <w:szCs w:val="28"/>
          <w:u w:val="none"/>
          <w:lang w:val="en-US" w:eastAsia="zh-CN"/>
        </w:rPr>
        <w:t>第三十八条</w:t>
      </w:r>
      <w:r>
        <w:rPr>
          <w:rFonts w:hint="eastAsia" w:ascii="仿宋" w:hAnsi="仿宋" w:eastAsia="仿宋" w:cs="仿宋"/>
          <w:b w:val="0"/>
          <w:bCs w:val="0"/>
          <w:sz w:val="28"/>
          <w:szCs w:val="28"/>
          <w:u w:val="none"/>
          <w:lang w:val="en-US" w:eastAsia="zh-CN"/>
        </w:rPr>
        <w:t xml:space="preserve">  镇级以上农村集体“三资”管理办公室负责对农村集体“三资”的年度审计和农村集体经济组织主要负责人的离任审计。重大事项审计，应委托具有相应资质的中介机构实施。审计结束后，应及时向被审计对象通报审计结果。</w:t>
      </w:r>
    </w:p>
    <w:p w14:paraId="59E92DBD">
      <w:pPr>
        <w:widowControl w:val="0"/>
        <w:numPr>
          <w:ilvl w:val="0"/>
          <w:numId w:val="0"/>
        </w:numPr>
        <w:bidi w:val="0"/>
        <w:jc w:val="center"/>
        <w:rPr>
          <w:rFonts w:hint="eastAsia" w:ascii="黑体" w:hAnsi="黑体" w:eastAsia="黑体" w:cs="黑体"/>
          <w:b w:val="0"/>
          <w:bCs w:val="0"/>
          <w:sz w:val="28"/>
          <w:szCs w:val="28"/>
          <w:u w:val="single"/>
          <w:lang w:val="en-US" w:eastAsia="zh-CN"/>
        </w:rPr>
      </w:pPr>
    </w:p>
    <w:p w14:paraId="2A6A3BB8">
      <w:pPr>
        <w:numPr>
          <w:ilvl w:val="0"/>
          <w:numId w:val="1"/>
        </w:numPr>
        <w:bidi w:val="0"/>
        <w:jc w:val="center"/>
        <w:rPr>
          <w:rFonts w:hint="eastAsia" w:ascii="黑体" w:hAnsi="黑体" w:eastAsia="黑体" w:cs="黑体"/>
          <w:b w:val="0"/>
          <w:bCs w:val="0"/>
          <w:sz w:val="28"/>
          <w:szCs w:val="28"/>
          <w:u w:val="none"/>
        </w:rPr>
      </w:pPr>
      <w:r>
        <w:rPr>
          <w:rFonts w:hint="eastAsia" w:ascii="黑体" w:hAnsi="黑体" w:eastAsia="黑体" w:cs="黑体"/>
          <w:b w:val="0"/>
          <w:bCs w:val="0"/>
          <w:sz w:val="28"/>
          <w:szCs w:val="28"/>
          <w:u w:val="none"/>
        </w:rPr>
        <w:t>违规行为处理</w:t>
      </w:r>
    </w:p>
    <w:p w14:paraId="57B3A116">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黑体" w:hAnsi="黑体" w:eastAsia="黑体" w:cs="黑体"/>
          <w:b w:val="0"/>
          <w:bCs w:val="0"/>
          <w:sz w:val="28"/>
          <w:szCs w:val="28"/>
          <w:u w:val="none"/>
        </w:rPr>
      </w:pPr>
    </w:p>
    <w:p w14:paraId="59E12F07">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lang w:eastAsia="zh-CN"/>
        </w:rPr>
      </w:pPr>
      <w:r>
        <w:rPr>
          <w:rFonts w:hint="eastAsia" w:ascii="楷体" w:hAnsi="楷体" w:eastAsia="楷体" w:cs="楷体"/>
          <w:b w:val="0"/>
          <w:bCs w:val="0"/>
          <w:sz w:val="28"/>
          <w:szCs w:val="28"/>
          <w:u w:val="none"/>
        </w:rPr>
        <w:t>第</w:t>
      </w:r>
      <w:r>
        <w:rPr>
          <w:rFonts w:hint="eastAsia" w:ascii="楷体" w:hAnsi="楷体" w:eastAsia="楷体" w:cs="楷体"/>
          <w:b w:val="0"/>
          <w:bCs w:val="0"/>
          <w:sz w:val="28"/>
          <w:szCs w:val="28"/>
          <w:u w:val="none"/>
          <w:lang w:val="en-US" w:eastAsia="zh-CN"/>
        </w:rPr>
        <w:t>三十九</w:t>
      </w:r>
      <w:r>
        <w:rPr>
          <w:rFonts w:hint="eastAsia" w:ascii="楷体" w:hAnsi="楷体" w:eastAsia="楷体" w:cs="楷体"/>
          <w:b w:val="0"/>
          <w:bCs w:val="0"/>
          <w:sz w:val="28"/>
          <w:szCs w:val="28"/>
          <w:u w:val="none"/>
        </w:rPr>
        <w:t xml:space="preserve">条  </w:t>
      </w:r>
      <w:r>
        <w:rPr>
          <w:rFonts w:hint="eastAsia" w:ascii="仿宋" w:hAnsi="仿宋" w:eastAsia="仿宋" w:cs="仿宋"/>
          <w:b w:val="0"/>
          <w:bCs w:val="0"/>
          <w:sz w:val="28"/>
          <w:szCs w:val="28"/>
          <w:u w:val="none"/>
          <w:lang w:val="en-US" w:eastAsia="zh-CN"/>
        </w:rPr>
        <w:t>在农村集体资产资源交易及管理、资金管理过程中，</w:t>
      </w:r>
      <w:r>
        <w:rPr>
          <w:rFonts w:hint="eastAsia" w:ascii="仿宋" w:hAnsi="仿宋" w:eastAsia="仿宋" w:cs="仿宋"/>
          <w:b w:val="0"/>
          <w:bCs w:val="0"/>
          <w:sz w:val="28"/>
          <w:szCs w:val="28"/>
          <w:u w:val="none"/>
        </w:rPr>
        <w:t>有下列行为之一的，由</w:t>
      </w:r>
      <w:r>
        <w:rPr>
          <w:rFonts w:hint="eastAsia" w:ascii="仿宋" w:hAnsi="仿宋" w:eastAsia="仿宋" w:cs="仿宋"/>
          <w:b w:val="0"/>
          <w:bCs w:val="0"/>
          <w:sz w:val="28"/>
          <w:szCs w:val="28"/>
          <w:u w:val="none"/>
          <w:lang w:val="en-US" w:eastAsia="zh-CN"/>
        </w:rPr>
        <w:t>政府及相关职能部门</w:t>
      </w:r>
      <w:r>
        <w:rPr>
          <w:rFonts w:hint="eastAsia" w:ascii="仿宋" w:hAnsi="仿宋" w:eastAsia="仿宋" w:cs="仿宋"/>
          <w:b w:val="0"/>
          <w:bCs w:val="0"/>
          <w:sz w:val="28"/>
          <w:szCs w:val="28"/>
          <w:u w:val="none"/>
        </w:rPr>
        <w:t>责令限期改正；造成经济损失的，责令赔偿；</w:t>
      </w:r>
      <w:r>
        <w:rPr>
          <w:rFonts w:hint="eastAsia" w:ascii="仿宋" w:hAnsi="仿宋" w:eastAsia="仿宋" w:cs="仿宋"/>
          <w:b w:val="0"/>
          <w:bCs w:val="0"/>
          <w:sz w:val="28"/>
          <w:szCs w:val="28"/>
          <w:u w:val="none"/>
          <w:lang w:val="en-US" w:eastAsia="zh-CN"/>
        </w:rPr>
        <w:t>构成违纪的</w:t>
      </w:r>
      <w:r>
        <w:rPr>
          <w:rFonts w:hint="eastAsia" w:ascii="仿宋" w:hAnsi="仿宋" w:eastAsia="仿宋" w:cs="仿宋"/>
          <w:b w:val="0"/>
          <w:bCs w:val="0"/>
          <w:sz w:val="28"/>
          <w:szCs w:val="28"/>
          <w:u w:val="none"/>
        </w:rPr>
        <w:t>，</w:t>
      </w:r>
      <w:r>
        <w:rPr>
          <w:rFonts w:hint="eastAsia" w:ascii="仿宋" w:hAnsi="仿宋" w:eastAsia="仿宋" w:cs="仿宋"/>
          <w:b w:val="0"/>
          <w:bCs w:val="0"/>
          <w:sz w:val="28"/>
          <w:szCs w:val="28"/>
          <w:u w:val="none"/>
          <w:lang w:val="en-US" w:eastAsia="zh-CN"/>
        </w:rPr>
        <w:t>由纪检监察部门</w:t>
      </w:r>
      <w:r>
        <w:rPr>
          <w:rFonts w:hint="eastAsia" w:ascii="仿宋" w:hAnsi="仿宋" w:eastAsia="仿宋" w:cs="仿宋"/>
          <w:b w:val="0"/>
          <w:bCs w:val="0"/>
          <w:sz w:val="28"/>
          <w:szCs w:val="28"/>
          <w:u w:val="none"/>
        </w:rPr>
        <w:t>对</w:t>
      </w:r>
      <w:r>
        <w:rPr>
          <w:rFonts w:hint="eastAsia" w:ascii="仿宋" w:hAnsi="仿宋" w:eastAsia="仿宋" w:cs="仿宋"/>
          <w:b w:val="0"/>
          <w:bCs w:val="0"/>
          <w:sz w:val="28"/>
          <w:szCs w:val="28"/>
          <w:u w:val="none"/>
          <w:lang w:val="en-US" w:eastAsia="zh-CN"/>
        </w:rPr>
        <w:t>相关</w:t>
      </w:r>
      <w:r>
        <w:rPr>
          <w:rFonts w:hint="eastAsia" w:ascii="仿宋" w:hAnsi="仿宋" w:eastAsia="仿宋" w:cs="仿宋"/>
          <w:b w:val="0"/>
          <w:bCs w:val="0"/>
          <w:sz w:val="28"/>
          <w:szCs w:val="28"/>
          <w:u w:val="none"/>
        </w:rPr>
        <w:t>责任人员</w:t>
      </w:r>
      <w:r>
        <w:rPr>
          <w:rFonts w:hint="eastAsia" w:ascii="仿宋" w:hAnsi="仿宋" w:eastAsia="仿宋" w:cs="仿宋"/>
          <w:b w:val="0"/>
          <w:bCs w:val="0"/>
          <w:sz w:val="28"/>
          <w:szCs w:val="28"/>
          <w:u w:val="none"/>
          <w:lang w:val="en-US" w:eastAsia="zh-CN"/>
        </w:rPr>
        <w:t>追究纪律责任</w:t>
      </w:r>
      <w:r>
        <w:rPr>
          <w:rFonts w:hint="eastAsia" w:ascii="仿宋" w:hAnsi="仿宋" w:eastAsia="仿宋" w:cs="仿宋"/>
          <w:b w:val="0"/>
          <w:bCs w:val="0"/>
          <w:sz w:val="28"/>
          <w:szCs w:val="28"/>
          <w:u w:val="none"/>
        </w:rPr>
        <w:t>；构成犯罪的，依法追究相关责任人的刑事责任</w:t>
      </w:r>
      <w:r>
        <w:rPr>
          <w:rFonts w:hint="eastAsia" w:ascii="仿宋" w:hAnsi="仿宋" w:eastAsia="仿宋" w:cs="仿宋"/>
          <w:b w:val="0"/>
          <w:bCs w:val="0"/>
          <w:sz w:val="28"/>
          <w:szCs w:val="28"/>
          <w:u w:val="none"/>
          <w:lang w:eastAsia="zh-CN"/>
        </w:rPr>
        <w:t>：</w:t>
      </w:r>
    </w:p>
    <w:p w14:paraId="1651DA07">
      <w:pPr>
        <w:keepNext w:val="0"/>
        <w:keepLines w:val="0"/>
        <w:pageBreakBefore w:val="0"/>
        <w:widowControl w:val="0"/>
        <w:numPr>
          <w:ilvl w:val="0"/>
          <w:numId w:val="14"/>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lang w:eastAsia="zh-CN"/>
        </w:rPr>
      </w:pPr>
      <w:r>
        <w:rPr>
          <w:rFonts w:hint="eastAsia" w:ascii="仿宋" w:hAnsi="仿宋" w:eastAsia="仿宋" w:cs="仿宋"/>
          <w:b w:val="0"/>
          <w:bCs w:val="0"/>
          <w:sz w:val="28"/>
          <w:szCs w:val="28"/>
          <w:u w:val="none"/>
        </w:rPr>
        <w:t>滥用职权、徇私舞弊、玩忽职守，造成集体资金、资产、资源损失的</w:t>
      </w:r>
      <w:r>
        <w:rPr>
          <w:rFonts w:hint="eastAsia" w:ascii="仿宋" w:hAnsi="仿宋" w:eastAsia="仿宋" w:cs="仿宋"/>
          <w:b w:val="0"/>
          <w:bCs w:val="0"/>
          <w:sz w:val="28"/>
          <w:szCs w:val="28"/>
          <w:u w:val="none"/>
          <w:lang w:eastAsia="zh-CN"/>
        </w:rPr>
        <w:t>；</w:t>
      </w:r>
    </w:p>
    <w:p w14:paraId="2533910E">
      <w:pPr>
        <w:keepNext w:val="0"/>
        <w:keepLines w:val="0"/>
        <w:pageBreakBefore w:val="0"/>
        <w:widowControl w:val="0"/>
        <w:numPr>
          <w:ilvl w:val="0"/>
          <w:numId w:val="14"/>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rPr>
      </w:pPr>
      <w:r>
        <w:rPr>
          <w:rFonts w:hint="eastAsia" w:ascii="仿宋" w:hAnsi="仿宋" w:eastAsia="仿宋" w:cs="仿宋"/>
          <w:b w:val="0"/>
          <w:bCs w:val="0"/>
          <w:sz w:val="28"/>
          <w:szCs w:val="28"/>
          <w:u w:val="none"/>
        </w:rPr>
        <w:t>违反规定无据收支款或者收入不入账、公款私存、设立“小金库”，隐瞒、截留、坐支集体收入；</w:t>
      </w:r>
    </w:p>
    <w:p w14:paraId="0858E8D9">
      <w:pPr>
        <w:keepNext w:val="0"/>
        <w:keepLines w:val="0"/>
        <w:pageBreakBefore w:val="0"/>
        <w:widowControl w:val="0"/>
        <w:numPr>
          <w:ilvl w:val="0"/>
          <w:numId w:val="14"/>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rPr>
      </w:pPr>
      <w:r>
        <w:rPr>
          <w:rFonts w:hint="eastAsia" w:ascii="仿宋" w:hAnsi="仿宋" w:eastAsia="仿宋" w:cs="仿宋"/>
          <w:b w:val="0"/>
          <w:bCs w:val="0"/>
          <w:sz w:val="28"/>
          <w:szCs w:val="28"/>
          <w:u w:val="none"/>
        </w:rPr>
        <w:t>以虚报、冒领等手段套取、骗取属于集体所有的资金、资产；</w:t>
      </w:r>
    </w:p>
    <w:p w14:paraId="30F5CB97">
      <w:pPr>
        <w:keepNext w:val="0"/>
        <w:keepLines w:val="0"/>
        <w:pageBreakBefore w:val="0"/>
        <w:widowControl w:val="0"/>
        <w:numPr>
          <w:ilvl w:val="0"/>
          <w:numId w:val="14"/>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rPr>
      </w:pPr>
      <w:r>
        <w:rPr>
          <w:rFonts w:hint="eastAsia" w:ascii="仿宋" w:hAnsi="仿宋" w:eastAsia="仿宋" w:cs="仿宋"/>
          <w:b w:val="0"/>
          <w:bCs w:val="0"/>
          <w:sz w:val="28"/>
          <w:szCs w:val="28"/>
          <w:u w:val="none"/>
        </w:rPr>
        <w:t>违反规定处置集体“三资”，或者擅自用集体财产为他人提供担保，损害集体利益；</w:t>
      </w:r>
    </w:p>
    <w:p w14:paraId="28423508">
      <w:pPr>
        <w:keepNext w:val="0"/>
        <w:keepLines w:val="0"/>
        <w:pageBreakBefore w:val="0"/>
        <w:widowControl w:val="0"/>
        <w:numPr>
          <w:ilvl w:val="0"/>
          <w:numId w:val="14"/>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rPr>
      </w:pPr>
      <w:r>
        <w:rPr>
          <w:rFonts w:hint="eastAsia" w:ascii="仿宋" w:hAnsi="仿宋" w:eastAsia="仿宋" w:cs="仿宋"/>
          <w:b w:val="0"/>
          <w:bCs w:val="0"/>
          <w:sz w:val="28"/>
          <w:szCs w:val="28"/>
          <w:u w:val="none"/>
        </w:rPr>
        <w:t>在集体资金使用、经济项目和工程建设项目立项以及资产、资源承包、租赁等经营活动中暗箱操作，为本人或者他人谋取私利；</w:t>
      </w:r>
    </w:p>
    <w:p w14:paraId="5D49E4BF">
      <w:pPr>
        <w:keepNext w:val="0"/>
        <w:keepLines w:val="0"/>
        <w:pageBreakBefore w:val="0"/>
        <w:widowControl w:val="0"/>
        <w:numPr>
          <w:ilvl w:val="0"/>
          <w:numId w:val="14"/>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rPr>
      </w:pPr>
      <w:r>
        <w:rPr>
          <w:rFonts w:hint="eastAsia" w:ascii="仿宋" w:hAnsi="仿宋" w:eastAsia="仿宋" w:cs="仿宋"/>
          <w:b w:val="0"/>
          <w:bCs w:val="0"/>
          <w:sz w:val="28"/>
          <w:szCs w:val="28"/>
          <w:u w:val="none"/>
        </w:rPr>
        <w:t>不按规定实行民主理财，阻挠、干扰有关部门和单位开展经济审计和监督检查；</w:t>
      </w:r>
    </w:p>
    <w:p w14:paraId="55158B30">
      <w:pPr>
        <w:keepNext w:val="0"/>
        <w:keepLines w:val="0"/>
        <w:pageBreakBefore w:val="0"/>
        <w:widowControl w:val="0"/>
        <w:numPr>
          <w:ilvl w:val="0"/>
          <w:numId w:val="14"/>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rPr>
      </w:pPr>
      <w:r>
        <w:rPr>
          <w:rFonts w:hint="eastAsia" w:ascii="仿宋" w:hAnsi="仿宋" w:eastAsia="仿宋" w:cs="仿宋"/>
          <w:b w:val="0"/>
          <w:bCs w:val="0"/>
          <w:sz w:val="28"/>
          <w:szCs w:val="28"/>
          <w:u w:val="none"/>
        </w:rPr>
        <w:t>侵占、截留、挪用、哄抢、私分、破坏或者非法查封、扣押、冻结、瞒报、少报农村集体“三资”；</w:t>
      </w:r>
    </w:p>
    <w:p w14:paraId="65E9524A">
      <w:pPr>
        <w:keepNext w:val="0"/>
        <w:keepLines w:val="0"/>
        <w:pageBreakBefore w:val="0"/>
        <w:widowControl w:val="0"/>
        <w:numPr>
          <w:ilvl w:val="0"/>
          <w:numId w:val="14"/>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rPr>
      </w:pPr>
      <w:r>
        <w:rPr>
          <w:rFonts w:hint="eastAsia" w:ascii="仿宋" w:hAnsi="仿宋" w:eastAsia="仿宋" w:cs="仿宋"/>
          <w:b w:val="0"/>
          <w:bCs w:val="0"/>
          <w:sz w:val="28"/>
          <w:szCs w:val="28"/>
          <w:u w:val="none"/>
        </w:rPr>
        <w:t>交易存在“围标”、“串标”现象</w:t>
      </w:r>
      <w:r>
        <w:rPr>
          <w:rFonts w:hint="eastAsia" w:ascii="仿宋" w:hAnsi="仿宋" w:eastAsia="仿宋" w:cs="仿宋"/>
          <w:b w:val="0"/>
          <w:bCs w:val="0"/>
          <w:sz w:val="28"/>
          <w:szCs w:val="28"/>
          <w:u w:val="none"/>
          <w:lang w:eastAsia="zh-CN"/>
        </w:rPr>
        <w:t>的</w:t>
      </w:r>
      <w:r>
        <w:rPr>
          <w:rFonts w:hint="eastAsia" w:ascii="仿宋" w:hAnsi="仿宋" w:eastAsia="仿宋" w:cs="仿宋"/>
          <w:b w:val="0"/>
          <w:bCs w:val="0"/>
          <w:sz w:val="28"/>
          <w:szCs w:val="28"/>
          <w:u w:val="none"/>
        </w:rPr>
        <w:t>。</w:t>
      </w:r>
    </w:p>
    <w:p w14:paraId="61996C59">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lang w:val="en-US" w:eastAsia="zh-CN"/>
        </w:rPr>
      </w:pPr>
      <w:r>
        <w:rPr>
          <w:rFonts w:hint="eastAsia" w:ascii="楷体" w:hAnsi="楷体" w:eastAsia="楷体" w:cs="楷体"/>
          <w:b w:val="0"/>
          <w:bCs w:val="0"/>
          <w:sz w:val="28"/>
          <w:szCs w:val="28"/>
          <w:u w:val="none"/>
        </w:rPr>
        <w:t>第</w:t>
      </w:r>
      <w:r>
        <w:rPr>
          <w:rFonts w:hint="eastAsia" w:ascii="楷体" w:hAnsi="楷体" w:eastAsia="楷体" w:cs="楷体"/>
          <w:b w:val="0"/>
          <w:bCs w:val="0"/>
          <w:sz w:val="28"/>
          <w:szCs w:val="28"/>
          <w:u w:val="none"/>
          <w:lang w:val="en-US" w:eastAsia="zh-CN"/>
        </w:rPr>
        <w:t>四十</w:t>
      </w:r>
      <w:r>
        <w:rPr>
          <w:rFonts w:hint="eastAsia" w:ascii="楷体" w:hAnsi="楷体" w:eastAsia="楷体" w:cs="楷体"/>
          <w:b w:val="0"/>
          <w:bCs w:val="0"/>
          <w:sz w:val="28"/>
          <w:szCs w:val="28"/>
          <w:u w:val="none"/>
        </w:rPr>
        <w:t xml:space="preserve">条  </w:t>
      </w:r>
      <w:r>
        <w:rPr>
          <w:rFonts w:hint="eastAsia" w:ascii="仿宋" w:hAnsi="仿宋" w:eastAsia="仿宋" w:cs="仿宋"/>
          <w:b w:val="0"/>
          <w:bCs w:val="0"/>
          <w:sz w:val="28"/>
          <w:szCs w:val="28"/>
          <w:u w:val="none"/>
        </w:rPr>
        <w:t>乡镇领导班子成员和农村集体“三资”监管人员</w:t>
      </w:r>
      <w:r>
        <w:rPr>
          <w:rFonts w:hint="eastAsia" w:ascii="仿宋" w:hAnsi="仿宋" w:eastAsia="仿宋" w:cs="仿宋"/>
          <w:b w:val="0"/>
          <w:bCs w:val="0"/>
          <w:sz w:val="28"/>
          <w:szCs w:val="28"/>
          <w:u w:val="none"/>
          <w:lang w:val="en-US" w:eastAsia="zh-CN"/>
        </w:rPr>
        <w:t>有存在本制度第三十九条所列行为的，</w:t>
      </w:r>
      <w:r>
        <w:rPr>
          <w:rFonts w:hint="eastAsia" w:ascii="仿宋" w:hAnsi="仿宋" w:eastAsia="仿宋" w:cs="仿宋"/>
          <w:b w:val="0"/>
          <w:bCs w:val="0"/>
          <w:sz w:val="28"/>
          <w:szCs w:val="28"/>
          <w:u w:val="none"/>
        </w:rPr>
        <w:t>视情节轻重，由</w:t>
      </w:r>
      <w:r>
        <w:rPr>
          <w:rFonts w:hint="eastAsia" w:ascii="仿宋" w:hAnsi="仿宋" w:eastAsia="仿宋" w:cs="仿宋"/>
          <w:b w:val="0"/>
          <w:bCs w:val="0"/>
          <w:sz w:val="28"/>
          <w:szCs w:val="28"/>
          <w:u w:val="none"/>
          <w:lang w:val="en-US" w:eastAsia="zh-CN"/>
        </w:rPr>
        <w:t>相关职能</w:t>
      </w:r>
      <w:r>
        <w:rPr>
          <w:rFonts w:hint="eastAsia" w:ascii="仿宋" w:hAnsi="仿宋" w:eastAsia="仿宋" w:cs="仿宋"/>
          <w:b w:val="0"/>
          <w:bCs w:val="0"/>
          <w:sz w:val="28"/>
          <w:szCs w:val="28"/>
          <w:u w:val="none"/>
        </w:rPr>
        <w:t>部门依照职责权限给予诫勉谈话、通报批评、调离岗位、责令辞职、免职、降职等处理</w:t>
      </w:r>
      <w:r>
        <w:rPr>
          <w:rFonts w:hint="eastAsia" w:ascii="仿宋" w:hAnsi="仿宋" w:eastAsia="仿宋" w:cs="仿宋"/>
          <w:b w:val="0"/>
          <w:bCs w:val="0"/>
          <w:sz w:val="28"/>
          <w:szCs w:val="28"/>
          <w:u w:val="none"/>
          <w:lang w:eastAsia="zh-CN"/>
        </w:rPr>
        <w:t>。</w:t>
      </w:r>
      <w:r>
        <w:rPr>
          <w:rFonts w:hint="eastAsia" w:ascii="仿宋" w:hAnsi="仿宋" w:eastAsia="仿宋" w:cs="仿宋"/>
          <w:b w:val="0"/>
          <w:bCs w:val="0"/>
          <w:sz w:val="28"/>
          <w:szCs w:val="28"/>
          <w:u w:val="none"/>
          <w:lang w:val="en-US" w:eastAsia="zh-CN"/>
        </w:rPr>
        <w:t>构成违纪的，由纪检监察部门对相关责任人员追究纪律责任；构成违法犯罪的，依法追究相关责任人的法律责任。</w:t>
      </w:r>
    </w:p>
    <w:p w14:paraId="2DB78349">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lang w:val="en-US" w:eastAsia="zh-CN"/>
        </w:rPr>
      </w:pPr>
      <w:r>
        <w:rPr>
          <w:rFonts w:hint="eastAsia" w:ascii="楷体" w:hAnsi="楷体" w:eastAsia="楷体" w:cs="楷体"/>
          <w:b w:val="0"/>
          <w:bCs w:val="0"/>
          <w:sz w:val="28"/>
          <w:szCs w:val="28"/>
          <w:u w:val="none"/>
        </w:rPr>
        <w:t>第</w:t>
      </w:r>
      <w:r>
        <w:rPr>
          <w:rFonts w:hint="eastAsia" w:ascii="楷体" w:hAnsi="楷体" w:eastAsia="楷体" w:cs="楷体"/>
          <w:b w:val="0"/>
          <w:bCs w:val="0"/>
          <w:sz w:val="28"/>
          <w:szCs w:val="28"/>
          <w:u w:val="none"/>
          <w:lang w:val="en-US" w:eastAsia="zh-CN"/>
        </w:rPr>
        <w:t>四十一</w:t>
      </w:r>
      <w:r>
        <w:rPr>
          <w:rFonts w:hint="eastAsia" w:ascii="楷体" w:hAnsi="楷体" w:eastAsia="楷体" w:cs="楷体"/>
          <w:b w:val="0"/>
          <w:bCs w:val="0"/>
          <w:sz w:val="28"/>
          <w:szCs w:val="28"/>
          <w:u w:val="none"/>
        </w:rPr>
        <w:t>条</w:t>
      </w:r>
      <w:r>
        <w:rPr>
          <w:rFonts w:hint="eastAsia" w:ascii="楷体" w:hAnsi="楷体" w:eastAsia="楷体" w:cs="楷体"/>
          <w:b w:val="0"/>
          <w:bCs w:val="0"/>
          <w:sz w:val="28"/>
          <w:szCs w:val="28"/>
          <w:u w:val="none"/>
          <w:lang w:val="en-US" w:eastAsia="zh-CN"/>
        </w:rPr>
        <w:t xml:space="preserve">  </w:t>
      </w:r>
      <w:r>
        <w:rPr>
          <w:rFonts w:hint="eastAsia" w:ascii="仿宋" w:hAnsi="仿宋" w:eastAsia="仿宋" w:cs="仿宋"/>
          <w:b w:val="0"/>
          <w:bCs w:val="0"/>
          <w:sz w:val="28"/>
          <w:szCs w:val="28"/>
          <w:u w:val="none"/>
          <w:lang w:val="en-US" w:eastAsia="zh-CN"/>
        </w:rPr>
        <w:t>农村集体经济组织设立的社委会或理事会和民主理财监督小组或监事会有存在本制度第三十九条所列行为的，视情节轻重，由相关职能部门依照职责权限给予警示谈话、责令公开检讨、通报批评、停职检查、责令辞职、免职等处理。构成违纪的，由纪检监察部门对相关责任人员追究纪律责任；构成违法犯罪的，依法追究相关责任人的法律责任。</w:t>
      </w:r>
    </w:p>
    <w:p w14:paraId="68DA3CAD">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lang w:val="en-US" w:eastAsia="zh-CN"/>
        </w:rPr>
      </w:pPr>
      <w:r>
        <w:rPr>
          <w:rFonts w:hint="eastAsia" w:ascii="楷体" w:hAnsi="楷体" w:eastAsia="楷体" w:cs="楷体"/>
          <w:b w:val="0"/>
          <w:bCs w:val="0"/>
          <w:sz w:val="28"/>
          <w:szCs w:val="28"/>
          <w:u w:val="none"/>
        </w:rPr>
        <w:t>第</w:t>
      </w:r>
      <w:r>
        <w:rPr>
          <w:rFonts w:hint="eastAsia" w:ascii="楷体" w:hAnsi="楷体" w:eastAsia="楷体" w:cs="楷体"/>
          <w:b w:val="0"/>
          <w:bCs w:val="0"/>
          <w:sz w:val="28"/>
          <w:szCs w:val="28"/>
          <w:u w:val="none"/>
          <w:lang w:val="en-US" w:eastAsia="zh-CN"/>
        </w:rPr>
        <w:t>四十二</w:t>
      </w:r>
      <w:r>
        <w:rPr>
          <w:rFonts w:hint="eastAsia" w:ascii="楷体" w:hAnsi="楷体" w:eastAsia="楷体" w:cs="楷体"/>
          <w:b w:val="0"/>
          <w:bCs w:val="0"/>
          <w:sz w:val="28"/>
          <w:szCs w:val="28"/>
          <w:u w:val="none"/>
        </w:rPr>
        <w:t>条</w:t>
      </w:r>
      <w:r>
        <w:rPr>
          <w:rFonts w:hint="eastAsia" w:ascii="楷体" w:hAnsi="楷体" w:eastAsia="楷体" w:cs="楷体"/>
          <w:b w:val="0"/>
          <w:bCs w:val="0"/>
          <w:sz w:val="28"/>
          <w:szCs w:val="28"/>
          <w:u w:val="none"/>
          <w:lang w:val="en-US" w:eastAsia="zh-CN"/>
        </w:rPr>
        <w:t xml:space="preserve">  </w:t>
      </w:r>
      <w:r>
        <w:rPr>
          <w:rFonts w:hint="eastAsia" w:ascii="仿宋" w:hAnsi="仿宋" w:eastAsia="仿宋" w:cs="仿宋"/>
          <w:b w:val="0"/>
          <w:bCs w:val="0"/>
          <w:sz w:val="28"/>
          <w:szCs w:val="28"/>
          <w:u w:val="none"/>
          <w:lang w:val="en-US" w:eastAsia="zh-CN"/>
        </w:rPr>
        <w:t>农村集体经济组织成员、社委会或理事会和民主理财监督小组或监事会成员有存在本制度第三十九条所列行为的，视情节轻重，由相关职能部门依照职责权限给予警示谈话、责令公开检讨、通报批评等处理。构成违纪的，由纪检监察部门对相关责任人员追究纪律责任；构成违法犯罪的，依法追究相关责任人的法律责任。</w:t>
      </w:r>
    </w:p>
    <w:p w14:paraId="714F8AB9">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lang w:val="en-US" w:eastAsia="zh-CN"/>
        </w:rPr>
      </w:pPr>
      <w:r>
        <w:rPr>
          <w:rFonts w:hint="eastAsia" w:ascii="楷体" w:hAnsi="楷体" w:eastAsia="楷体" w:cs="楷体"/>
          <w:b w:val="0"/>
          <w:bCs w:val="0"/>
          <w:sz w:val="28"/>
          <w:szCs w:val="28"/>
          <w:u w:val="none"/>
        </w:rPr>
        <w:t>第</w:t>
      </w:r>
      <w:r>
        <w:rPr>
          <w:rFonts w:hint="eastAsia" w:ascii="楷体" w:hAnsi="楷体" w:eastAsia="楷体" w:cs="楷体"/>
          <w:b w:val="0"/>
          <w:bCs w:val="0"/>
          <w:sz w:val="28"/>
          <w:szCs w:val="28"/>
          <w:u w:val="none"/>
          <w:lang w:val="en-US" w:eastAsia="zh-CN"/>
        </w:rPr>
        <w:t>四十三</w:t>
      </w:r>
      <w:r>
        <w:rPr>
          <w:rFonts w:hint="eastAsia" w:ascii="楷体" w:hAnsi="楷体" w:eastAsia="楷体" w:cs="楷体"/>
          <w:b w:val="0"/>
          <w:bCs w:val="0"/>
          <w:sz w:val="28"/>
          <w:szCs w:val="28"/>
          <w:u w:val="none"/>
        </w:rPr>
        <w:t>条</w:t>
      </w:r>
      <w:r>
        <w:rPr>
          <w:rFonts w:hint="eastAsia" w:ascii="楷体" w:hAnsi="楷体" w:eastAsia="楷体" w:cs="楷体"/>
          <w:b w:val="0"/>
          <w:bCs w:val="0"/>
          <w:sz w:val="28"/>
          <w:szCs w:val="28"/>
          <w:u w:val="none"/>
          <w:lang w:val="en-US" w:eastAsia="zh-CN"/>
        </w:rPr>
        <w:t xml:space="preserve">  </w:t>
      </w:r>
      <w:r>
        <w:rPr>
          <w:rFonts w:hint="eastAsia" w:ascii="仿宋" w:hAnsi="仿宋" w:eastAsia="仿宋" w:cs="仿宋"/>
          <w:b w:val="0"/>
          <w:bCs w:val="0"/>
          <w:sz w:val="28"/>
          <w:szCs w:val="28"/>
          <w:u w:val="none"/>
          <w:lang w:val="en-US" w:eastAsia="zh-CN"/>
        </w:rPr>
        <w:t>违反相关法律法规获取的不正当经济利益的，应当依法予以没收、追缴或者责令退赔；给国家、集体或者村民造成损失的，应当依照有关规定承担赔偿责任；构成违法犯罪的，依法追究相关责任人的法律责任。</w:t>
      </w:r>
    </w:p>
    <w:p w14:paraId="501EFED5">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楷体" w:hAnsi="楷体" w:eastAsia="楷体" w:cs="楷体"/>
          <w:b w:val="0"/>
          <w:bCs w:val="0"/>
          <w:sz w:val="28"/>
          <w:szCs w:val="28"/>
          <w:u w:val="none"/>
          <w:lang w:val="en-US" w:eastAsia="zh-CN"/>
        </w:rPr>
      </w:pPr>
      <w:r>
        <w:rPr>
          <w:rFonts w:hint="eastAsia" w:ascii="楷体" w:hAnsi="楷体" w:eastAsia="楷体" w:cs="楷体"/>
          <w:b w:val="0"/>
          <w:bCs w:val="0"/>
          <w:sz w:val="28"/>
          <w:szCs w:val="28"/>
          <w:u w:val="none"/>
        </w:rPr>
        <w:t>第</w:t>
      </w:r>
      <w:r>
        <w:rPr>
          <w:rFonts w:hint="eastAsia" w:ascii="楷体" w:hAnsi="楷体" w:eastAsia="楷体" w:cs="楷体"/>
          <w:b w:val="0"/>
          <w:bCs w:val="0"/>
          <w:sz w:val="28"/>
          <w:szCs w:val="28"/>
          <w:u w:val="none"/>
          <w:lang w:val="en-US" w:eastAsia="zh-CN"/>
        </w:rPr>
        <w:t>四十四</w:t>
      </w:r>
      <w:r>
        <w:rPr>
          <w:rFonts w:hint="eastAsia" w:ascii="楷体" w:hAnsi="楷体" w:eastAsia="楷体" w:cs="楷体"/>
          <w:b w:val="0"/>
          <w:bCs w:val="0"/>
          <w:sz w:val="28"/>
          <w:szCs w:val="28"/>
          <w:u w:val="none"/>
        </w:rPr>
        <w:t>条</w:t>
      </w:r>
      <w:r>
        <w:rPr>
          <w:rFonts w:hint="eastAsia" w:ascii="楷体" w:hAnsi="楷体" w:eastAsia="楷体" w:cs="楷体"/>
          <w:b w:val="0"/>
          <w:bCs w:val="0"/>
          <w:sz w:val="28"/>
          <w:szCs w:val="28"/>
          <w:u w:val="none"/>
          <w:lang w:val="en-US" w:eastAsia="zh-CN"/>
        </w:rPr>
        <w:t xml:space="preserve">  </w:t>
      </w:r>
      <w:r>
        <w:rPr>
          <w:rFonts w:hint="eastAsia" w:ascii="仿宋" w:hAnsi="仿宋" w:eastAsia="仿宋" w:cs="仿宋"/>
          <w:b w:val="0"/>
          <w:bCs w:val="0"/>
          <w:sz w:val="28"/>
          <w:szCs w:val="28"/>
          <w:u w:val="none"/>
          <w:lang w:val="en-US" w:eastAsia="zh-CN"/>
        </w:rPr>
        <w:t>村党组织领导班子、村民委员会成员因违反本制度受到处理的，由区人民政府或镇人民政府按照规定减发或者扣发绩效补贴（工资）、奖金。</w:t>
      </w:r>
    </w:p>
    <w:p w14:paraId="5A0C2B2D">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lang w:val="en-US" w:eastAsia="zh-CN"/>
        </w:rPr>
      </w:pPr>
      <w:r>
        <w:rPr>
          <w:rFonts w:hint="eastAsia" w:ascii="楷体" w:hAnsi="楷体" w:eastAsia="楷体" w:cs="楷体"/>
          <w:b w:val="0"/>
          <w:bCs w:val="0"/>
          <w:sz w:val="28"/>
          <w:szCs w:val="28"/>
          <w:u w:val="none"/>
        </w:rPr>
        <w:t>第</w:t>
      </w:r>
      <w:r>
        <w:rPr>
          <w:rFonts w:hint="eastAsia" w:ascii="楷体" w:hAnsi="楷体" w:eastAsia="楷体" w:cs="楷体"/>
          <w:b w:val="0"/>
          <w:bCs w:val="0"/>
          <w:sz w:val="28"/>
          <w:szCs w:val="28"/>
          <w:u w:val="none"/>
          <w:lang w:val="en-US" w:eastAsia="zh-CN"/>
        </w:rPr>
        <w:t>四十五</w:t>
      </w:r>
      <w:r>
        <w:rPr>
          <w:rFonts w:hint="eastAsia" w:ascii="楷体" w:hAnsi="楷体" w:eastAsia="楷体" w:cs="楷体"/>
          <w:b w:val="0"/>
          <w:bCs w:val="0"/>
          <w:sz w:val="28"/>
          <w:szCs w:val="28"/>
          <w:u w:val="none"/>
        </w:rPr>
        <w:t>条</w:t>
      </w:r>
      <w:r>
        <w:rPr>
          <w:rFonts w:hint="eastAsia" w:ascii="仿宋" w:hAnsi="仿宋" w:eastAsia="仿宋" w:cs="仿宋"/>
          <w:b w:val="0"/>
          <w:bCs w:val="0"/>
          <w:sz w:val="28"/>
          <w:szCs w:val="28"/>
          <w:u w:val="none"/>
          <w:lang w:val="en-US" w:eastAsia="zh-CN"/>
        </w:rPr>
        <w:t xml:space="preserve">  对检举揭发资产交易过程中侵占、损害农村集体资产资源行为的人员进行打击报复的，由有关部门依法查处；构成违法犯罪的，依法追究相关责任人的法律责任。</w:t>
      </w:r>
    </w:p>
    <w:p w14:paraId="7D7E3EFB">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lang w:val="en-US" w:eastAsia="zh-CN"/>
        </w:rPr>
      </w:pPr>
      <w:r>
        <w:rPr>
          <w:rFonts w:hint="eastAsia" w:ascii="楷体" w:hAnsi="楷体" w:eastAsia="楷体" w:cs="楷体"/>
          <w:b w:val="0"/>
          <w:bCs w:val="0"/>
          <w:sz w:val="28"/>
          <w:szCs w:val="28"/>
          <w:u w:val="none"/>
          <w:lang w:val="en-US" w:eastAsia="zh-CN"/>
        </w:rPr>
        <w:t>第四十六条</w:t>
      </w:r>
      <w:r>
        <w:rPr>
          <w:rFonts w:hint="eastAsia" w:ascii="仿宋" w:hAnsi="仿宋" w:eastAsia="仿宋" w:cs="仿宋"/>
          <w:b w:val="0"/>
          <w:bCs w:val="0"/>
          <w:sz w:val="28"/>
          <w:szCs w:val="28"/>
          <w:u w:val="none"/>
          <w:lang w:val="en-US" w:eastAsia="zh-CN"/>
        </w:rPr>
        <w:t xml:space="preserve">  在全区范围内，竞投人或承租（承包）人，存在以下情形之一的，3年内（含3年）不得参与竞投：</w:t>
      </w:r>
    </w:p>
    <w:p w14:paraId="6104FBF1">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一年内累计5次不进场交易的（含到达竞投现场但不签到进场的情形）；</w:t>
      </w:r>
    </w:p>
    <w:p w14:paraId="6E96BAD6">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一年内累计5次进场交易但不报价或无效报价的（低于交易底价的报价视为无效报价）；</w:t>
      </w:r>
    </w:p>
    <w:p w14:paraId="499DEC58">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扰乱交易秩序，影响交易正常进行的；</w:t>
      </w:r>
    </w:p>
    <w:p w14:paraId="58258851">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竞投人有弄虚作假、串通竞投、行贿、敲诈勒索、威胁他人行为的；</w:t>
      </w:r>
    </w:p>
    <w:p w14:paraId="0E524669">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在竞得成功后，无正当理由拒绝签订成交确认书的，</w:t>
      </w:r>
    </w:p>
    <w:p w14:paraId="6D54ACE0">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在竞得成功后，无正当理由推翻成交价或拒绝签订合同的；</w:t>
      </w:r>
    </w:p>
    <w:p w14:paraId="43A1CC68">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履约过程中，未经农村集体同意的，累计3次未按照合同约定交纳租金（承包金或其他中标金额）的；</w:t>
      </w:r>
    </w:p>
    <w:p w14:paraId="1BDA9F24">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合同到期后，未按照合同约定交还标的物的；</w:t>
      </w:r>
    </w:p>
    <w:p w14:paraId="482D1F9B">
      <w:pPr>
        <w:keepNext w:val="0"/>
        <w:keepLines w:val="0"/>
        <w:pageBreakBefore w:val="0"/>
        <w:widowControl w:val="0"/>
        <w:numPr>
          <w:ilvl w:val="0"/>
          <w:numId w:val="15"/>
        </w:numPr>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其他违背诚实信用原则的行为。</w:t>
      </w:r>
    </w:p>
    <w:p w14:paraId="2221867D">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rPr>
      </w:pPr>
    </w:p>
    <w:p w14:paraId="5DCD4454">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sz w:val="28"/>
          <w:szCs w:val="28"/>
          <w:u w:val="none"/>
        </w:rPr>
      </w:pPr>
      <w:r>
        <w:rPr>
          <w:rFonts w:hint="eastAsia" w:ascii="黑体" w:hAnsi="黑体" w:eastAsia="黑体" w:cs="黑体"/>
          <w:b w:val="0"/>
          <w:bCs w:val="0"/>
          <w:sz w:val="28"/>
          <w:szCs w:val="28"/>
          <w:u w:val="none"/>
        </w:rPr>
        <w:t>第九章  附则</w:t>
      </w:r>
    </w:p>
    <w:p w14:paraId="048584FE">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黑体" w:hAnsi="黑体" w:eastAsia="黑体" w:cs="黑体"/>
          <w:b w:val="0"/>
          <w:bCs w:val="0"/>
          <w:sz w:val="28"/>
          <w:szCs w:val="28"/>
          <w:u w:val="none"/>
        </w:rPr>
      </w:pPr>
    </w:p>
    <w:p w14:paraId="3F74FE42">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rPr>
      </w:pPr>
      <w:r>
        <w:rPr>
          <w:rFonts w:hint="eastAsia" w:ascii="楷体" w:hAnsi="楷体" w:eastAsia="楷体" w:cs="楷体"/>
          <w:b w:val="0"/>
          <w:bCs w:val="0"/>
          <w:sz w:val="28"/>
          <w:szCs w:val="28"/>
          <w:u w:val="none"/>
        </w:rPr>
        <w:t>第</w:t>
      </w:r>
      <w:r>
        <w:rPr>
          <w:rFonts w:hint="eastAsia" w:ascii="楷体" w:hAnsi="楷体" w:eastAsia="楷体" w:cs="楷体"/>
          <w:b w:val="0"/>
          <w:bCs w:val="0"/>
          <w:sz w:val="28"/>
          <w:szCs w:val="28"/>
          <w:u w:val="none"/>
          <w:lang w:val="en-US" w:eastAsia="zh-CN"/>
        </w:rPr>
        <w:t>四十七</w:t>
      </w:r>
      <w:r>
        <w:rPr>
          <w:rFonts w:hint="eastAsia" w:ascii="楷体" w:hAnsi="楷体" w:eastAsia="楷体" w:cs="楷体"/>
          <w:b w:val="0"/>
          <w:bCs w:val="0"/>
          <w:sz w:val="28"/>
          <w:szCs w:val="28"/>
          <w:u w:val="none"/>
        </w:rPr>
        <w:t xml:space="preserve">条  </w:t>
      </w:r>
      <w:r>
        <w:rPr>
          <w:rFonts w:hint="eastAsia" w:ascii="仿宋" w:hAnsi="仿宋" w:eastAsia="仿宋" w:cs="仿宋"/>
          <w:b w:val="0"/>
          <w:bCs w:val="0"/>
          <w:sz w:val="28"/>
          <w:szCs w:val="28"/>
          <w:u w:val="none"/>
        </w:rPr>
        <w:t>城镇社区所有的集体“三资”管理参照本规定执行。</w:t>
      </w:r>
    </w:p>
    <w:p w14:paraId="6E66022B">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u w:val="none"/>
        </w:rPr>
      </w:pPr>
      <w:r>
        <w:rPr>
          <w:rFonts w:hint="eastAsia" w:ascii="楷体" w:hAnsi="楷体" w:eastAsia="楷体" w:cs="楷体"/>
          <w:b w:val="0"/>
          <w:bCs w:val="0"/>
          <w:sz w:val="28"/>
          <w:szCs w:val="28"/>
          <w:u w:val="none"/>
        </w:rPr>
        <w:t>第</w:t>
      </w:r>
      <w:r>
        <w:rPr>
          <w:rFonts w:hint="eastAsia" w:ascii="楷体" w:hAnsi="楷体" w:eastAsia="楷体" w:cs="楷体"/>
          <w:b w:val="0"/>
          <w:bCs w:val="0"/>
          <w:sz w:val="28"/>
          <w:szCs w:val="28"/>
          <w:u w:val="none"/>
          <w:lang w:val="en-US" w:eastAsia="zh-CN"/>
        </w:rPr>
        <w:t>四十八</w:t>
      </w:r>
      <w:r>
        <w:rPr>
          <w:rFonts w:hint="eastAsia" w:ascii="楷体" w:hAnsi="楷体" w:eastAsia="楷体" w:cs="楷体"/>
          <w:b w:val="0"/>
          <w:bCs w:val="0"/>
          <w:sz w:val="28"/>
          <w:szCs w:val="28"/>
          <w:u w:val="none"/>
        </w:rPr>
        <w:t xml:space="preserve">条  </w:t>
      </w:r>
      <w:r>
        <w:rPr>
          <w:rFonts w:hint="eastAsia" w:ascii="仿宋" w:hAnsi="仿宋" w:eastAsia="仿宋" w:cs="仿宋"/>
          <w:b w:val="0"/>
          <w:bCs w:val="0"/>
          <w:sz w:val="28"/>
          <w:szCs w:val="28"/>
          <w:u w:val="none"/>
        </w:rPr>
        <w:t>本规定由麻章区农村集体“三资”管理领导小组办公室负责解释。对重大事项有不同意见或意见分歧较大时，应</w:t>
      </w:r>
      <w:r>
        <w:rPr>
          <w:rFonts w:hint="eastAsia" w:ascii="仿宋" w:hAnsi="仿宋" w:eastAsia="仿宋" w:cs="仿宋"/>
          <w:b w:val="0"/>
          <w:bCs w:val="0"/>
          <w:sz w:val="28"/>
          <w:szCs w:val="28"/>
          <w:u w:val="none"/>
          <w:lang w:val="en-US" w:eastAsia="zh-CN"/>
        </w:rPr>
        <w:t>由麻章区农村集体“三资”管理领导小组成员单位召开会议</w:t>
      </w:r>
      <w:r>
        <w:rPr>
          <w:rFonts w:hint="eastAsia" w:ascii="仿宋" w:hAnsi="仿宋" w:eastAsia="仿宋" w:cs="仿宋"/>
          <w:b w:val="0"/>
          <w:bCs w:val="0"/>
          <w:sz w:val="28"/>
          <w:szCs w:val="28"/>
          <w:u w:val="none"/>
        </w:rPr>
        <w:t>做出决定，待进一步研究和交换意见后再行决定。各镇人民政府可结合实际制定具体的实施细则。</w:t>
      </w:r>
    </w:p>
    <w:p w14:paraId="763953D1">
      <w:pPr>
        <w:ind w:firstLine="560" w:firstLineChars="200"/>
        <w:jc w:val="both"/>
        <w:rPr>
          <w:rFonts w:hint="default" w:ascii="楷体" w:hAnsi="楷体" w:eastAsia="楷体" w:cs="楷体"/>
          <w:b w:val="0"/>
          <w:bCs w:val="0"/>
          <w:sz w:val="28"/>
          <w:szCs w:val="28"/>
          <w:u w:val="none"/>
          <w:lang w:val="en-US" w:eastAsia="zh-CN"/>
        </w:rPr>
      </w:pPr>
      <w:r>
        <w:rPr>
          <w:rFonts w:hint="eastAsia" w:ascii="楷体" w:hAnsi="楷体" w:eastAsia="楷体" w:cs="楷体"/>
          <w:b w:val="0"/>
          <w:bCs w:val="0"/>
          <w:sz w:val="28"/>
          <w:szCs w:val="28"/>
          <w:u w:val="none"/>
        </w:rPr>
        <w:t>第</w:t>
      </w:r>
      <w:r>
        <w:rPr>
          <w:rFonts w:hint="eastAsia" w:ascii="楷体" w:hAnsi="楷体" w:eastAsia="楷体" w:cs="楷体"/>
          <w:b w:val="0"/>
          <w:bCs w:val="0"/>
          <w:sz w:val="28"/>
          <w:szCs w:val="28"/>
          <w:u w:val="none"/>
          <w:lang w:val="en-US" w:eastAsia="zh-CN"/>
        </w:rPr>
        <w:t>五十</w:t>
      </w:r>
      <w:r>
        <w:rPr>
          <w:rFonts w:hint="eastAsia" w:ascii="楷体" w:hAnsi="楷体" w:eastAsia="楷体" w:cs="楷体"/>
          <w:b w:val="0"/>
          <w:bCs w:val="0"/>
          <w:sz w:val="28"/>
          <w:szCs w:val="28"/>
          <w:u w:val="none"/>
        </w:rPr>
        <w:t xml:space="preserve">条  </w:t>
      </w:r>
      <w:r>
        <w:rPr>
          <w:rFonts w:hint="eastAsia" w:ascii="仿宋" w:hAnsi="仿宋" w:eastAsia="仿宋" w:cs="仿宋"/>
          <w:b w:val="0"/>
          <w:bCs w:val="0"/>
          <w:sz w:val="28"/>
          <w:szCs w:val="28"/>
          <w:u w:val="none"/>
          <w:lang w:val="en-US" w:eastAsia="zh-CN"/>
        </w:rPr>
        <w:t>本规定中农村集体资产资源交易过程中需递交的表格、报名竞投标表格等所需的资料样式（见附件），各镇可视具体工作需要自行制定。</w:t>
      </w:r>
    </w:p>
    <w:p w14:paraId="4F65A4C4">
      <w:pPr>
        <w:ind w:firstLine="560" w:firstLineChars="200"/>
        <w:jc w:val="both"/>
        <w:rPr>
          <w:rFonts w:hint="eastAsia" w:ascii="仿宋" w:hAnsi="仿宋" w:eastAsia="仿宋" w:cs="仿宋"/>
          <w:b w:val="0"/>
          <w:bCs w:val="0"/>
          <w:u w:val="none"/>
        </w:rPr>
      </w:pPr>
      <w:r>
        <w:rPr>
          <w:rFonts w:hint="eastAsia" w:ascii="楷体" w:hAnsi="楷体" w:eastAsia="楷体" w:cs="楷体"/>
          <w:b w:val="0"/>
          <w:bCs w:val="0"/>
          <w:sz w:val="28"/>
          <w:szCs w:val="28"/>
          <w:u w:val="none"/>
        </w:rPr>
        <w:t>第</w:t>
      </w:r>
      <w:r>
        <w:rPr>
          <w:rFonts w:hint="eastAsia" w:ascii="楷体" w:hAnsi="楷体" w:eastAsia="楷体" w:cs="楷体"/>
          <w:b w:val="0"/>
          <w:bCs w:val="0"/>
          <w:sz w:val="28"/>
          <w:szCs w:val="28"/>
          <w:u w:val="none"/>
          <w:lang w:val="en-US" w:eastAsia="zh-CN"/>
        </w:rPr>
        <w:t>五十一</w:t>
      </w:r>
      <w:r>
        <w:rPr>
          <w:rFonts w:hint="eastAsia" w:ascii="楷体" w:hAnsi="楷体" w:eastAsia="楷体" w:cs="楷体"/>
          <w:b w:val="0"/>
          <w:bCs w:val="0"/>
          <w:sz w:val="28"/>
          <w:szCs w:val="28"/>
          <w:u w:val="none"/>
        </w:rPr>
        <w:t xml:space="preserve">条  </w:t>
      </w:r>
      <w:r>
        <w:rPr>
          <w:rFonts w:hint="eastAsia" w:ascii="仿宋" w:hAnsi="仿宋" w:eastAsia="仿宋" w:cs="仿宋"/>
          <w:b w:val="0"/>
          <w:bCs w:val="0"/>
          <w:sz w:val="28"/>
          <w:szCs w:val="28"/>
          <w:u w:val="none"/>
        </w:rPr>
        <w:t>本规定自发布之日起施行</w:t>
      </w:r>
      <w:r>
        <w:rPr>
          <w:rFonts w:hint="eastAsia" w:ascii="仿宋" w:hAnsi="仿宋" w:eastAsia="仿宋" w:cs="仿宋"/>
          <w:b w:val="0"/>
          <w:bCs w:val="0"/>
          <w:sz w:val="28"/>
          <w:szCs w:val="28"/>
          <w:u w:val="none"/>
          <w:lang w:eastAsia="zh-CN"/>
        </w:rPr>
        <w:t>，原《</w:t>
      </w:r>
      <w:r>
        <w:rPr>
          <w:rFonts w:hint="eastAsia" w:ascii="仿宋" w:hAnsi="仿宋" w:eastAsia="仿宋" w:cs="仿宋"/>
          <w:b w:val="0"/>
          <w:bCs w:val="0"/>
          <w:sz w:val="28"/>
          <w:szCs w:val="28"/>
          <w:u w:val="none"/>
          <w:lang w:val="en-US" w:eastAsia="zh-CN"/>
        </w:rPr>
        <w:t>湛江市麻章区农村集体资金资产资源管理制度</w:t>
      </w:r>
      <w:r>
        <w:rPr>
          <w:rFonts w:hint="eastAsia" w:ascii="仿宋" w:hAnsi="仿宋" w:eastAsia="仿宋" w:cs="仿宋"/>
          <w:b w:val="0"/>
          <w:bCs w:val="0"/>
          <w:sz w:val="28"/>
          <w:szCs w:val="28"/>
          <w:u w:val="none"/>
          <w:lang w:eastAsia="zh-CN"/>
        </w:rPr>
        <w:t>》（湛麻办发〔201</w:t>
      </w:r>
      <w:r>
        <w:rPr>
          <w:rFonts w:hint="eastAsia" w:ascii="仿宋" w:hAnsi="仿宋" w:eastAsia="仿宋" w:cs="仿宋"/>
          <w:b w:val="0"/>
          <w:bCs w:val="0"/>
          <w:sz w:val="28"/>
          <w:szCs w:val="28"/>
          <w:u w:val="none"/>
          <w:lang w:val="en-US" w:eastAsia="zh-CN"/>
        </w:rPr>
        <w:t>9</w:t>
      </w:r>
      <w:r>
        <w:rPr>
          <w:rFonts w:hint="eastAsia" w:ascii="仿宋" w:hAnsi="仿宋" w:eastAsia="仿宋" w:cs="仿宋"/>
          <w:b w:val="0"/>
          <w:bCs w:val="0"/>
          <w:sz w:val="28"/>
          <w:szCs w:val="28"/>
          <w:u w:val="none"/>
          <w:lang w:eastAsia="zh-CN"/>
        </w:rPr>
        <w:t>〕</w:t>
      </w:r>
      <w:r>
        <w:rPr>
          <w:rFonts w:hint="eastAsia" w:ascii="仿宋" w:hAnsi="仿宋" w:eastAsia="仿宋" w:cs="仿宋"/>
          <w:b w:val="0"/>
          <w:bCs w:val="0"/>
          <w:sz w:val="28"/>
          <w:szCs w:val="28"/>
          <w:u w:val="none"/>
          <w:lang w:val="en-US" w:eastAsia="zh-CN"/>
        </w:rPr>
        <w:t>24</w:t>
      </w:r>
      <w:r>
        <w:rPr>
          <w:rFonts w:hint="eastAsia" w:ascii="仿宋" w:hAnsi="仿宋" w:eastAsia="仿宋" w:cs="仿宋"/>
          <w:b w:val="0"/>
          <w:bCs w:val="0"/>
          <w:sz w:val="28"/>
          <w:szCs w:val="28"/>
          <w:u w:val="none"/>
          <w:lang w:eastAsia="zh-CN"/>
        </w:rPr>
        <w:t>号）同时废止</w:t>
      </w:r>
      <w:r>
        <w:rPr>
          <w:rFonts w:hint="eastAsia" w:ascii="仿宋" w:hAnsi="仿宋" w:eastAsia="仿宋" w:cs="仿宋"/>
          <w:b w:val="0"/>
          <w:bCs w:val="0"/>
          <w:sz w:val="28"/>
          <w:szCs w:val="28"/>
          <w:u w:val="none"/>
        </w:rPr>
        <w:t>。</w:t>
      </w:r>
    </w:p>
    <w:p w14:paraId="148952A3">
      <w:pPr>
        <w:ind w:firstLine="420" w:firstLineChars="200"/>
        <w:jc w:val="both"/>
        <w:rPr>
          <w:rFonts w:hint="eastAsia" w:ascii="仿宋" w:hAnsi="仿宋" w:eastAsia="仿宋" w:cs="仿宋"/>
          <w:b w:val="0"/>
          <w:bCs w:val="0"/>
          <w:u w:val="none"/>
        </w:rPr>
      </w:pPr>
    </w:p>
    <w:p w14:paraId="4D2D71F0">
      <w:pPr>
        <w:ind w:firstLine="420" w:firstLineChars="200"/>
        <w:jc w:val="both"/>
        <w:rPr>
          <w:rFonts w:hint="eastAsia" w:ascii="仿宋" w:hAnsi="仿宋" w:eastAsia="仿宋" w:cs="仿宋"/>
          <w:b w:val="0"/>
          <w:bCs w:val="0"/>
          <w:u w:val="none"/>
        </w:rPr>
      </w:pPr>
    </w:p>
    <w:p w14:paraId="769A1B5B">
      <w:pPr>
        <w:ind w:firstLine="420" w:firstLineChars="200"/>
        <w:jc w:val="both"/>
        <w:rPr>
          <w:rFonts w:hint="eastAsia" w:ascii="仿宋" w:hAnsi="仿宋" w:eastAsia="仿宋" w:cs="仿宋"/>
          <w:b w:val="0"/>
          <w:bCs w:val="0"/>
          <w:u w:val="none"/>
        </w:rPr>
      </w:pPr>
    </w:p>
    <w:p w14:paraId="119F3A02">
      <w:pPr>
        <w:ind w:firstLine="420" w:firstLineChars="200"/>
        <w:jc w:val="both"/>
        <w:rPr>
          <w:rFonts w:hint="eastAsia" w:ascii="仿宋" w:hAnsi="仿宋" w:eastAsia="仿宋" w:cs="仿宋"/>
          <w:b w:val="0"/>
          <w:bCs w:val="0"/>
          <w:u w:val="none"/>
        </w:rPr>
      </w:pPr>
    </w:p>
    <w:p w14:paraId="7AB09BE3">
      <w:pPr>
        <w:ind w:firstLine="420" w:firstLineChars="200"/>
        <w:jc w:val="both"/>
        <w:rPr>
          <w:rFonts w:hint="eastAsia" w:ascii="仿宋" w:hAnsi="仿宋" w:eastAsia="仿宋" w:cs="仿宋"/>
          <w:b w:val="0"/>
          <w:bCs w:val="0"/>
          <w:u w:val="none"/>
        </w:rPr>
      </w:pPr>
    </w:p>
    <w:p w14:paraId="61DB9048">
      <w:pPr>
        <w:ind w:firstLine="420" w:firstLineChars="200"/>
        <w:jc w:val="both"/>
        <w:rPr>
          <w:rFonts w:hint="eastAsia" w:ascii="仿宋" w:hAnsi="仿宋" w:eastAsia="仿宋" w:cs="仿宋"/>
          <w:b w:val="0"/>
          <w:bCs w:val="0"/>
          <w:u w:val="none"/>
        </w:rPr>
      </w:pPr>
    </w:p>
    <w:p w14:paraId="02EFFF99">
      <w:pPr>
        <w:ind w:firstLine="420" w:firstLineChars="200"/>
        <w:jc w:val="both"/>
        <w:rPr>
          <w:rFonts w:hint="eastAsia" w:ascii="仿宋" w:hAnsi="仿宋" w:eastAsia="仿宋" w:cs="仿宋"/>
          <w:b w:val="0"/>
          <w:bCs w:val="0"/>
          <w:u w:val="none"/>
        </w:rPr>
      </w:pPr>
    </w:p>
    <w:p w14:paraId="481791E9">
      <w:pPr>
        <w:ind w:firstLine="420" w:firstLineChars="200"/>
        <w:jc w:val="both"/>
        <w:rPr>
          <w:rFonts w:hint="eastAsia" w:ascii="仿宋" w:hAnsi="仿宋" w:eastAsia="仿宋" w:cs="仿宋"/>
          <w:b w:val="0"/>
          <w:bCs w:val="0"/>
          <w:u w:val="none"/>
        </w:rPr>
      </w:pPr>
    </w:p>
    <w:p w14:paraId="3B9D43B0">
      <w:pPr>
        <w:ind w:firstLine="420" w:firstLineChars="200"/>
        <w:jc w:val="both"/>
        <w:rPr>
          <w:rFonts w:hint="eastAsia" w:ascii="仿宋" w:hAnsi="仿宋" w:eastAsia="仿宋" w:cs="仿宋"/>
          <w:b w:val="0"/>
          <w:bCs w:val="0"/>
          <w:u w:val="none"/>
        </w:rPr>
      </w:pPr>
    </w:p>
    <w:p w14:paraId="2CC2FA7B">
      <w:pPr>
        <w:ind w:firstLine="420" w:firstLineChars="200"/>
        <w:jc w:val="both"/>
        <w:rPr>
          <w:rFonts w:hint="eastAsia" w:ascii="仿宋" w:hAnsi="仿宋" w:eastAsia="仿宋" w:cs="仿宋"/>
          <w:b w:val="0"/>
          <w:bCs w:val="0"/>
          <w:u w:val="none"/>
        </w:rPr>
      </w:pPr>
    </w:p>
    <w:p w14:paraId="6619A079">
      <w:pPr>
        <w:ind w:firstLine="420" w:firstLineChars="200"/>
        <w:jc w:val="both"/>
        <w:rPr>
          <w:rFonts w:hint="eastAsia" w:ascii="仿宋" w:hAnsi="仿宋" w:eastAsia="仿宋" w:cs="仿宋"/>
          <w:b w:val="0"/>
          <w:bCs w:val="0"/>
          <w:u w:val="none"/>
        </w:rPr>
      </w:pPr>
    </w:p>
    <w:p w14:paraId="67EC9216">
      <w:pPr>
        <w:ind w:firstLine="420" w:firstLineChars="200"/>
        <w:jc w:val="both"/>
        <w:rPr>
          <w:rFonts w:hint="eastAsia" w:ascii="仿宋" w:hAnsi="仿宋" w:eastAsia="仿宋" w:cs="仿宋"/>
          <w:b w:val="0"/>
          <w:bCs w:val="0"/>
          <w:u w:val="none"/>
        </w:rPr>
      </w:pPr>
    </w:p>
    <w:p w14:paraId="750F4988">
      <w:pPr>
        <w:ind w:firstLine="420" w:firstLineChars="200"/>
        <w:jc w:val="both"/>
        <w:rPr>
          <w:rFonts w:hint="eastAsia" w:ascii="仿宋" w:hAnsi="仿宋" w:eastAsia="仿宋" w:cs="仿宋"/>
          <w:b w:val="0"/>
          <w:bCs w:val="0"/>
          <w:u w:val="none"/>
        </w:rPr>
      </w:pPr>
    </w:p>
    <w:p w14:paraId="18BE054A">
      <w:pPr>
        <w:ind w:firstLine="420" w:firstLineChars="200"/>
        <w:jc w:val="both"/>
        <w:rPr>
          <w:rFonts w:hint="eastAsia" w:ascii="仿宋" w:hAnsi="仿宋" w:eastAsia="仿宋" w:cs="仿宋"/>
          <w:b w:val="0"/>
          <w:bCs w:val="0"/>
          <w:u w:val="none"/>
        </w:rPr>
      </w:pPr>
    </w:p>
    <w:p w14:paraId="4C065828">
      <w:pPr>
        <w:ind w:firstLine="420" w:firstLineChars="200"/>
        <w:jc w:val="both"/>
        <w:rPr>
          <w:rFonts w:hint="eastAsia" w:ascii="仿宋" w:hAnsi="仿宋" w:eastAsia="仿宋" w:cs="仿宋"/>
          <w:b w:val="0"/>
          <w:bCs w:val="0"/>
          <w:u w:val="none"/>
        </w:rPr>
      </w:pPr>
    </w:p>
    <w:p w14:paraId="22B423AA">
      <w:pPr>
        <w:ind w:firstLine="420" w:firstLineChars="200"/>
        <w:jc w:val="both"/>
        <w:rPr>
          <w:rFonts w:hint="eastAsia" w:ascii="仿宋" w:hAnsi="仿宋" w:eastAsia="仿宋" w:cs="仿宋"/>
          <w:b w:val="0"/>
          <w:bCs w:val="0"/>
          <w:u w:val="none"/>
        </w:rPr>
      </w:pPr>
    </w:p>
    <w:p w14:paraId="613E03A7">
      <w:pPr>
        <w:ind w:firstLine="420" w:firstLineChars="200"/>
        <w:jc w:val="both"/>
        <w:rPr>
          <w:rFonts w:hint="eastAsia" w:ascii="仿宋" w:hAnsi="仿宋" w:eastAsia="仿宋" w:cs="仿宋"/>
          <w:b w:val="0"/>
          <w:bCs w:val="0"/>
          <w:u w:val="none"/>
        </w:rPr>
      </w:pPr>
    </w:p>
    <w:p w14:paraId="04959061">
      <w:pPr>
        <w:ind w:firstLine="420" w:firstLineChars="200"/>
        <w:jc w:val="both"/>
        <w:rPr>
          <w:rFonts w:hint="eastAsia" w:ascii="仿宋" w:hAnsi="仿宋" w:eastAsia="仿宋" w:cs="仿宋"/>
          <w:b w:val="0"/>
          <w:bCs w:val="0"/>
          <w:u w:val="none"/>
        </w:rPr>
      </w:pPr>
    </w:p>
    <w:p w14:paraId="7A3F841A">
      <w:pPr>
        <w:jc w:val="both"/>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附件1-1：</w:t>
      </w:r>
    </w:p>
    <w:p w14:paraId="4BD6C236">
      <w:pPr>
        <w:jc w:val="center"/>
        <w:rPr>
          <w:rFonts w:hint="eastAsia" w:ascii="仿宋_GB2312" w:hAnsi="宋体" w:eastAsia="仿宋_GB2312" w:cs="宋体"/>
          <w:b w:val="0"/>
          <w:bCs w:val="0"/>
          <w:kern w:val="0"/>
          <w:sz w:val="36"/>
          <w:szCs w:val="36"/>
        </w:rPr>
      </w:pPr>
      <w:r>
        <w:rPr>
          <w:rFonts w:hint="eastAsia" w:ascii="方正小标宋简体" w:eastAsia="方正小标宋简体"/>
          <w:b w:val="0"/>
          <w:bCs w:val="0"/>
          <w:sz w:val="36"/>
          <w:szCs w:val="36"/>
          <w:u w:val="single"/>
          <w:lang w:val="en-US" w:eastAsia="zh-CN"/>
        </w:rPr>
        <w:t xml:space="preserve">      </w:t>
      </w:r>
      <w:r>
        <w:rPr>
          <w:rFonts w:hint="eastAsia" w:ascii="方正小标宋简体" w:eastAsia="方正小标宋简体"/>
          <w:b w:val="0"/>
          <w:bCs w:val="0"/>
          <w:sz w:val="36"/>
          <w:szCs w:val="36"/>
          <w:lang w:eastAsia="zh-CN"/>
        </w:rPr>
        <w:t>镇</w:t>
      </w:r>
      <w:r>
        <w:rPr>
          <w:rFonts w:hint="eastAsia" w:ascii="方正小标宋简体" w:eastAsia="方正小标宋简体"/>
          <w:b w:val="0"/>
          <w:bCs w:val="0"/>
          <w:sz w:val="36"/>
          <w:szCs w:val="36"/>
        </w:rPr>
        <w:t xml:space="preserve">农村集体资产资源交易立项申请表  </w:t>
      </w:r>
    </w:p>
    <w:p w14:paraId="4983738D">
      <w:pPr>
        <w:rPr>
          <w:rFonts w:hint="eastAsia" w:ascii="仿宋_GB2312" w:hAnsi="宋体" w:eastAsia="仿宋_GB2312" w:cs="宋体"/>
          <w:b w:val="0"/>
          <w:bCs w:val="0"/>
          <w:kern w:val="0"/>
          <w:sz w:val="28"/>
          <w:szCs w:val="28"/>
        </w:rPr>
      </w:pPr>
      <w:r>
        <w:rPr>
          <w:rFonts w:hint="eastAsia" w:ascii="仿宋_GB2312" w:hAnsi="宋体" w:eastAsia="仿宋_GB2312" w:cs="宋体"/>
          <w:b w:val="0"/>
          <w:bCs w:val="0"/>
          <w:kern w:val="0"/>
          <w:sz w:val="28"/>
          <w:szCs w:val="28"/>
        </w:rPr>
        <w:t>项目编号：                               填报日期：</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5"/>
        <w:gridCol w:w="1208"/>
        <w:gridCol w:w="32"/>
        <w:gridCol w:w="1157"/>
        <w:gridCol w:w="1301"/>
        <w:gridCol w:w="172"/>
        <w:gridCol w:w="735"/>
        <w:gridCol w:w="1115"/>
        <w:gridCol w:w="436"/>
        <w:gridCol w:w="2462"/>
      </w:tblGrid>
      <w:tr w14:paraId="7A8CB8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855" w:type="dxa"/>
            <w:vMerge w:val="restart"/>
            <w:noWrap w:val="0"/>
            <w:vAlign w:val="center"/>
          </w:tcPr>
          <w:p w14:paraId="33697A22">
            <w:pPr>
              <w:widowControl/>
              <w:spacing w:line="400" w:lineRule="exact"/>
              <w:jc w:val="center"/>
              <w:rPr>
                <w:rFonts w:eastAsia="仿宋_GB2312"/>
                <w:b w:val="0"/>
                <w:bCs w:val="0"/>
                <w:kern w:val="0"/>
                <w:sz w:val="24"/>
              </w:rPr>
            </w:pPr>
            <w:r>
              <w:rPr>
                <w:rFonts w:eastAsia="仿宋_GB2312"/>
                <w:b w:val="0"/>
                <w:bCs w:val="0"/>
                <w:kern w:val="0"/>
                <w:sz w:val="24"/>
              </w:rPr>
              <w:t>申请单位情况</w:t>
            </w:r>
          </w:p>
        </w:tc>
        <w:tc>
          <w:tcPr>
            <w:tcW w:w="1240" w:type="dxa"/>
            <w:gridSpan w:val="2"/>
            <w:noWrap w:val="0"/>
            <w:vAlign w:val="center"/>
          </w:tcPr>
          <w:p w14:paraId="4D662C7F">
            <w:pPr>
              <w:widowControl/>
              <w:spacing w:line="400" w:lineRule="exact"/>
              <w:jc w:val="center"/>
              <w:rPr>
                <w:rFonts w:eastAsia="仿宋_GB2312"/>
                <w:b w:val="0"/>
                <w:bCs w:val="0"/>
                <w:kern w:val="0"/>
                <w:sz w:val="24"/>
              </w:rPr>
            </w:pPr>
            <w:r>
              <w:rPr>
                <w:rFonts w:eastAsia="仿宋_GB2312"/>
                <w:b w:val="0"/>
                <w:bCs w:val="0"/>
                <w:kern w:val="0"/>
                <w:sz w:val="24"/>
              </w:rPr>
              <w:t>单位名称</w:t>
            </w:r>
          </w:p>
        </w:tc>
        <w:tc>
          <w:tcPr>
            <w:tcW w:w="3365" w:type="dxa"/>
            <w:gridSpan w:val="4"/>
            <w:noWrap w:val="0"/>
            <w:vAlign w:val="center"/>
          </w:tcPr>
          <w:p w14:paraId="05FFBE76">
            <w:pPr>
              <w:widowControl/>
              <w:spacing w:line="400" w:lineRule="exact"/>
              <w:jc w:val="center"/>
              <w:rPr>
                <w:rFonts w:hint="eastAsia" w:eastAsia="仿宋_GB2312"/>
                <w:b w:val="0"/>
                <w:bCs w:val="0"/>
                <w:kern w:val="0"/>
                <w:sz w:val="24"/>
                <w:lang w:eastAsia="zh-CN"/>
              </w:rPr>
            </w:pPr>
          </w:p>
        </w:tc>
        <w:tc>
          <w:tcPr>
            <w:tcW w:w="1551" w:type="dxa"/>
            <w:gridSpan w:val="2"/>
            <w:noWrap w:val="0"/>
            <w:vAlign w:val="center"/>
          </w:tcPr>
          <w:p w14:paraId="33F11434">
            <w:pPr>
              <w:widowControl/>
              <w:spacing w:line="400" w:lineRule="exact"/>
              <w:jc w:val="center"/>
              <w:rPr>
                <w:rFonts w:hint="eastAsia" w:eastAsia="仿宋_GB2312"/>
                <w:b w:val="0"/>
                <w:bCs w:val="0"/>
                <w:kern w:val="0"/>
                <w:sz w:val="24"/>
              </w:rPr>
            </w:pPr>
            <w:r>
              <w:rPr>
                <w:rFonts w:hint="eastAsia" w:eastAsia="仿宋_GB2312"/>
                <w:b w:val="0"/>
                <w:bCs w:val="0"/>
                <w:kern w:val="0"/>
                <w:sz w:val="24"/>
              </w:rPr>
              <w:t>组织证明书编号</w:t>
            </w:r>
          </w:p>
        </w:tc>
        <w:tc>
          <w:tcPr>
            <w:tcW w:w="2462" w:type="dxa"/>
            <w:noWrap w:val="0"/>
            <w:vAlign w:val="center"/>
          </w:tcPr>
          <w:p w14:paraId="00EB24B9">
            <w:pPr>
              <w:widowControl/>
              <w:spacing w:line="400" w:lineRule="exact"/>
              <w:jc w:val="center"/>
              <w:rPr>
                <w:rFonts w:eastAsia="仿宋_GB2312"/>
                <w:b w:val="0"/>
                <w:bCs w:val="0"/>
                <w:kern w:val="0"/>
                <w:sz w:val="24"/>
              </w:rPr>
            </w:pPr>
          </w:p>
        </w:tc>
      </w:tr>
      <w:tr w14:paraId="3C6DAE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4" w:hRule="atLeast"/>
          <w:jc w:val="center"/>
        </w:trPr>
        <w:tc>
          <w:tcPr>
            <w:tcW w:w="855" w:type="dxa"/>
            <w:vMerge w:val="continue"/>
            <w:noWrap w:val="0"/>
            <w:vAlign w:val="center"/>
          </w:tcPr>
          <w:p w14:paraId="15442D97">
            <w:pPr>
              <w:widowControl/>
              <w:spacing w:line="400" w:lineRule="exact"/>
              <w:jc w:val="center"/>
              <w:rPr>
                <w:rFonts w:eastAsia="仿宋_GB2312"/>
                <w:b w:val="0"/>
                <w:bCs w:val="0"/>
                <w:kern w:val="0"/>
                <w:sz w:val="24"/>
              </w:rPr>
            </w:pPr>
          </w:p>
        </w:tc>
        <w:tc>
          <w:tcPr>
            <w:tcW w:w="1240" w:type="dxa"/>
            <w:gridSpan w:val="2"/>
            <w:noWrap w:val="0"/>
            <w:vAlign w:val="center"/>
          </w:tcPr>
          <w:p w14:paraId="4FC10734">
            <w:pPr>
              <w:widowControl/>
              <w:spacing w:line="400" w:lineRule="exact"/>
              <w:jc w:val="center"/>
              <w:rPr>
                <w:rFonts w:eastAsia="仿宋_GB2312"/>
                <w:b w:val="0"/>
                <w:bCs w:val="0"/>
                <w:kern w:val="0"/>
                <w:sz w:val="24"/>
              </w:rPr>
            </w:pPr>
            <w:r>
              <w:rPr>
                <w:rFonts w:eastAsia="仿宋_GB2312"/>
                <w:b w:val="0"/>
                <w:bCs w:val="0"/>
                <w:kern w:val="0"/>
                <w:sz w:val="24"/>
              </w:rPr>
              <w:t>所在地址</w:t>
            </w:r>
          </w:p>
        </w:tc>
        <w:tc>
          <w:tcPr>
            <w:tcW w:w="3365" w:type="dxa"/>
            <w:gridSpan w:val="4"/>
            <w:noWrap w:val="0"/>
            <w:vAlign w:val="center"/>
          </w:tcPr>
          <w:p w14:paraId="0CF3F8EC">
            <w:pPr>
              <w:widowControl/>
              <w:spacing w:line="400" w:lineRule="exact"/>
              <w:jc w:val="center"/>
              <w:rPr>
                <w:rFonts w:hint="eastAsia" w:eastAsia="仿宋_GB2312"/>
                <w:b w:val="0"/>
                <w:bCs w:val="0"/>
                <w:kern w:val="0"/>
                <w:sz w:val="24"/>
                <w:lang w:eastAsia="zh-CN"/>
              </w:rPr>
            </w:pPr>
          </w:p>
        </w:tc>
        <w:tc>
          <w:tcPr>
            <w:tcW w:w="1551" w:type="dxa"/>
            <w:gridSpan w:val="2"/>
            <w:noWrap w:val="0"/>
            <w:vAlign w:val="center"/>
          </w:tcPr>
          <w:p w14:paraId="6A750F22">
            <w:pPr>
              <w:widowControl/>
              <w:spacing w:line="400" w:lineRule="exact"/>
              <w:jc w:val="center"/>
              <w:rPr>
                <w:rFonts w:eastAsia="仿宋_GB2312"/>
                <w:b w:val="0"/>
                <w:bCs w:val="0"/>
                <w:kern w:val="0"/>
                <w:sz w:val="24"/>
              </w:rPr>
            </w:pPr>
            <w:r>
              <w:rPr>
                <w:rFonts w:eastAsia="仿宋_GB2312"/>
                <w:b w:val="0"/>
                <w:bCs w:val="0"/>
                <w:kern w:val="0"/>
                <w:sz w:val="24"/>
              </w:rPr>
              <w:t>法人代表</w:t>
            </w:r>
          </w:p>
        </w:tc>
        <w:tc>
          <w:tcPr>
            <w:tcW w:w="2462" w:type="dxa"/>
            <w:noWrap w:val="0"/>
            <w:vAlign w:val="center"/>
          </w:tcPr>
          <w:p w14:paraId="7F864EE2">
            <w:pPr>
              <w:widowControl/>
              <w:spacing w:line="400" w:lineRule="exact"/>
              <w:jc w:val="center"/>
              <w:rPr>
                <w:rFonts w:hint="eastAsia" w:eastAsia="仿宋_GB2312"/>
                <w:b w:val="0"/>
                <w:bCs w:val="0"/>
                <w:kern w:val="0"/>
                <w:sz w:val="24"/>
                <w:lang w:eastAsia="zh-CN"/>
              </w:rPr>
            </w:pPr>
          </w:p>
        </w:tc>
      </w:tr>
      <w:tr w14:paraId="1A9F63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855" w:type="dxa"/>
            <w:vMerge w:val="restart"/>
            <w:noWrap w:val="0"/>
            <w:textDirection w:val="tbRlV"/>
            <w:vAlign w:val="center"/>
          </w:tcPr>
          <w:p w14:paraId="23AE4669">
            <w:pPr>
              <w:widowControl/>
              <w:spacing w:line="400" w:lineRule="exact"/>
              <w:jc w:val="center"/>
              <w:rPr>
                <w:rFonts w:eastAsia="仿宋_GB2312"/>
                <w:b w:val="0"/>
                <w:bCs w:val="0"/>
                <w:kern w:val="0"/>
                <w:sz w:val="24"/>
              </w:rPr>
            </w:pPr>
            <w:r>
              <w:rPr>
                <w:rFonts w:hint="eastAsia" w:eastAsia="仿宋_GB2312"/>
                <w:b w:val="0"/>
                <w:bCs w:val="0"/>
                <w:kern w:val="0"/>
                <w:sz w:val="24"/>
              </w:rPr>
              <w:t>资产基本情况</w:t>
            </w:r>
          </w:p>
        </w:tc>
        <w:tc>
          <w:tcPr>
            <w:tcW w:w="1240" w:type="dxa"/>
            <w:gridSpan w:val="2"/>
            <w:noWrap w:val="0"/>
            <w:vAlign w:val="center"/>
          </w:tcPr>
          <w:p w14:paraId="40A67F84">
            <w:pPr>
              <w:widowControl/>
              <w:spacing w:line="400" w:lineRule="exact"/>
              <w:jc w:val="center"/>
              <w:rPr>
                <w:rFonts w:eastAsia="仿宋_GB2312"/>
                <w:b w:val="0"/>
                <w:bCs w:val="0"/>
                <w:kern w:val="0"/>
                <w:sz w:val="24"/>
              </w:rPr>
            </w:pPr>
            <w:r>
              <w:rPr>
                <w:rFonts w:eastAsia="仿宋_GB2312"/>
                <w:b w:val="0"/>
                <w:bCs w:val="0"/>
                <w:kern w:val="0"/>
                <w:sz w:val="24"/>
              </w:rPr>
              <w:t>资产</w:t>
            </w:r>
            <w:r>
              <w:rPr>
                <w:rFonts w:hint="eastAsia" w:eastAsia="仿宋_GB2312"/>
                <w:b w:val="0"/>
                <w:bCs w:val="0"/>
                <w:kern w:val="0"/>
                <w:sz w:val="24"/>
              </w:rPr>
              <w:t>编号</w:t>
            </w:r>
          </w:p>
        </w:tc>
        <w:tc>
          <w:tcPr>
            <w:tcW w:w="3365" w:type="dxa"/>
            <w:gridSpan w:val="4"/>
            <w:noWrap w:val="0"/>
            <w:vAlign w:val="center"/>
          </w:tcPr>
          <w:p w14:paraId="6299B523">
            <w:pPr>
              <w:widowControl/>
              <w:spacing w:line="400" w:lineRule="exact"/>
              <w:jc w:val="center"/>
              <w:rPr>
                <w:rFonts w:eastAsia="仿宋_GB2312"/>
                <w:b w:val="0"/>
                <w:bCs w:val="0"/>
                <w:kern w:val="0"/>
                <w:sz w:val="24"/>
              </w:rPr>
            </w:pPr>
          </w:p>
        </w:tc>
        <w:tc>
          <w:tcPr>
            <w:tcW w:w="1551" w:type="dxa"/>
            <w:gridSpan w:val="2"/>
            <w:noWrap w:val="0"/>
            <w:vAlign w:val="center"/>
          </w:tcPr>
          <w:p w14:paraId="27D85E37">
            <w:pPr>
              <w:widowControl/>
              <w:spacing w:line="400" w:lineRule="exact"/>
              <w:jc w:val="center"/>
              <w:rPr>
                <w:rFonts w:eastAsia="仿宋_GB2312"/>
                <w:b w:val="0"/>
                <w:bCs w:val="0"/>
                <w:kern w:val="0"/>
                <w:sz w:val="24"/>
              </w:rPr>
            </w:pPr>
            <w:r>
              <w:rPr>
                <w:rFonts w:hint="eastAsia" w:eastAsia="仿宋_GB2312"/>
                <w:b w:val="0"/>
                <w:bCs w:val="0"/>
                <w:kern w:val="0"/>
                <w:sz w:val="24"/>
              </w:rPr>
              <w:t>价值/</w:t>
            </w:r>
            <w:r>
              <w:rPr>
                <w:rFonts w:eastAsia="仿宋_GB2312"/>
                <w:b w:val="0"/>
                <w:bCs w:val="0"/>
                <w:kern w:val="0"/>
                <w:sz w:val="24"/>
              </w:rPr>
              <w:t>面积</w:t>
            </w:r>
          </w:p>
        </w:tc>
        <w:tc>
          <w:tcPr>
            <w:tcW w:w="2462" w:type="dxa"/>
            <w:noWrap w:val="0"/>
            <w:vAlign w:val="center"/>
          </w:tcPr>
          <w:p w14:paraId="722F261F">
            <w:pPr>
              <w:widowControl/>
              <w:spacing w:line="400" w:lineRule="exact"/>
              <w:jc w:val="center"/>
              <w:rPr>
                <w:rFonts w:hint="eastAsia" w:eastAsia="仿宋_GB2312"/>
                <w:b w:val="0"/>
                <w:bCs w:val="0"/>
                <w:kern w:val="0"/>
                <w:sz w:val="24"/>
                <w:lang w:eastAsia="zh-CN"/>
              </w:rPr>
            </w:pPr>
          </w:p>
        </w:tc>
      </w:tr>
      <w:tr w14:paraId="4C1013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55" w:type="dxa"/>
            <w:vMerge w:val="continue"/>
            <w:noWrap w:val="0"/>
            <w:vAlign w:val="center"/>
          </w:tcPr>
          <w:p w14:paraId="25446479">
            <w:pPr>
              <w:widowControl/>
              <w:spacing w:line="400" w:lineRule="exact"/>
              <w:jc w:val="center"/>
              <w:rPr>
                <w:rFonts w:eastAsia="仿宋_GB2312"/>
                <w:b w:val="0"/>
                <w:bCs w:val="0"/>
                <w:kern w:val="0"/>
                <w:sz w:val="24"/>
              </w:rPr>
            </w:pPr>
          </w:p>
        </w:tc>
        <w:tc>
          <w:tcPr>
            <w:tcW w:w="1240" w:type="dxa"/>
            <w:gridSpan w:val="2"/>
            <w:noWrap w:val="0"/>
            <w:vAlign w:val="center"/>
          </w:tcPr>
          <w:p w14:paraId="5E6EC696">
            <w:pPr>
              <w:widowControl/>
              <w:spacing w:line="400" w:lineRule="exact"/>
              <w:jc w:val="center"/>
              <w:rPr>
                <w:rFonts w:eastAsia="仿宋_GB2312"/>
                <w:b w:val="0"/>
                <w:bCs w:val="0"/>
                <w:kern w:val="0"/>
                <w:sz w:val="24"/>
              </w:rPr>
            </w:pPr>
            <w:r>
              <w:rPr>
                <w:rFonts w:eastAsia="仿宋_GB2312"/>
                <w:b w:val="0"/>
                <w:bCs w:val="0"/>
                <w:kern w:val="0"/>
                <w:sz w:val="24"/>
              </w:rPr>
              <w:t>资产名称</w:t>
            </w:r>
          </w:p>
        </w:tc>
        <w:tc>
          <w:tcPr>
            <w:tcW w:w="3365" w:type="dxa"/>
            <w:gridSpan w:val="4"/>
            <w:noWrap w:val="0"/>
            <w:vAlign w:val="center"/>
          </w:tcPr>
          <w:p w14:paraId="3DF44FF9">
            <w:pPr>
              <w:widowControl/>
              <w:spacing w:line="400" w:lineRule="exact"/>
              <w:jc w:val="center"/>
              <w:rPr>
                <w:rFonts w:eastAsia="仿宋_GB2312"/>
                <w:b w:val="0"/>
                <w:bCs w:val="0"/>
                <w:kern w:val="0"/>
                <w:sz w:val="24"/>
              </w:rPr>
            </w:pPr>
          </w:p>
        </w:tc>
        <w:tc>
          <w:tcPr>
            <w:tcW w:w="1551" w:type="dxa"/>
            <w:gridSpan w:val="2"/>
            <w:noWrap w:val="0"/>
            <w:vAlign w:val="center"/>
          </w:tcPr>
          <w:p w14:paraId="73D5BFD6">
            <w:pPr>
              <w:widowControl/>
              <w:spacing w:line="400" w:lineRule="exact"/>
              <w:jc w:val="center"/>
              <w:rPr>
                <w:rFonts w:eastAsia="仿宋_GB2312"/>
                <w:b w:val="0"/>
                <w:bCs w:val="0"/>
                <w:kern w:val="0"/>
                <w:sz w:val="24"/>
              </w:rPr>
            </w:pPr>
            <w:r>
              <w:rPr>
                <w:rFonts w:eastAsia="仿宋_GB2312"/>
                <w:b w:val="0"/>
                <w:bCs w:val="0"/>
                <w:kern w:val="0"/>
                <w:sz w:val="24"/>
              </w:rPr>
              <w:t>资产地点</w:t>
            </w:r>
          </w:p>
        </w:tc>
        <w:tc>
          <w:tcPr>
            <w:tcW w:w="2462" w:type="dxa"/>
            <w:noWrap w:val="0"/>
            <w:vAlign w:val="center"/>
          </w:tcPr>
          <w:p w14:paraId="41F5007A">
            <w:pPr>
              <w:widowControl/>
              <w:spacing w:line="400" w:lineRule="exact"/>
              <w:jc w:val="center"/>
              <w:rPr>
                <w:rFonts w:eastAsia="仿宋_GB2312"/>
                <w:b w:val="0"/>
                <w:bCs w:val="0"/>
                <w:kern w:val="0"/>
                <w:sz w:val="24"/>
              </w:rPr>
            </w:pPr>
          </w:p>
        </w:tc>
      </w:tr>
      <w:tr w14:paraId="2B4A63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3" w:hRule="atLeast"/>
          <w:jc w:val="center"/>
        </w:trPr>
        <w:tc>
          <w:tcPr>
            <w:tcW w:w="855" w:type="dxa"/>
            <w:vMerge w:val="continue"/>
            <w:noWrap w:val="0"/>
            <w:vAlign w:val="center"/>
          </w:tcPr>
          <w:p w14:paraId="20605489">
            <w:pPr>
              <w:widowControl/>
              <w:spacing w:line="400" w:lineRule="exact"/>
              <w:jc w:val="center"/>
              <w:rPr>
                <w:rFonts w:eastAsia="仿宋_GB2312"/>
                <w:b w:val="0"/>
                <w:bCs w:val="0"/>
                <w:kern w:val="0"/>
                <w:sz w:val="24"/>
              </w:rPr>
            </w:pPr>
          </w:p>
        </w:tc>
        <w:tc>
          <w:tcPr>
            <w:tcW w:w="1240" w:type="dxa"/>
            <w:gridSpan w:val="2"/>
            <w:vMerge w:val="restart"/>
            <w:noWrap w:val="0"/>
            <w:vAlign w:val="center"/>
          </w:tcPr>
          <w:p w14:paraId="0DFCC124">
            <w:pPr>
              <w:widowControl/>
              <w:spacing w:line="400" w:lineRule="exact"/>
              <w:jc w:val="center"/>
              <w:rPr>
                <w:rFonts w:eastAsia="仿宋_GB2312"/>
                <w:b w:val="0"/>
                <w:bCs w:val="0"/>
                <w:kern w:val="0"/>
                <w:sz w:val="24"/>
              </w:rPr>
            </w:pPr>
            <w:r>
              <w:rPr>
                <w:rFonts w:eastAsia="仿宋_GB2312"/>
                <w:b w:val="0"/>
                <w:bCs w:val="0"/>
                <w:kern w:val="0"/>
                <w:sz w:val="24"/>
              </w:rPr>
              <w:t>资产类别</w:t>
            </w:r>
          </w:p>
        </w:tc>
        <w:tc>
          <w:tcPr>
            <w:tcW w:w="2458" w:type="dxa"/>
            <w:gridSpan w:val="2"/>
            <w:noWrap w:val="0"/>
            <w:vAlign w:val="center"/>
          </w:tcPr>
          <w:p w14:paraId="64CAB5E3">
            <w:pPr>
              <w:widowControl/>
              <w:spacing w:line="400" w:lineRule="exact"/>
              <w:jc w:val="center"/>
              <w:rPr>
                <w:rFonts w:eastAsia="仿宋_GB2312"/>
                <w:b w:val="0"/>
                <w:bCs w:val="0"/>
                <w:kern w:val="0"/>
                <w:sz w:val="24"/>
              </w:rPr>
            </w:pPr>
            <w:r>
              <w:rPr>
                <w:rFonts w:eastAsia="仿宋_GB2312"/>
                <w:b w:val="0"/>
                <w:bCs w:val="0"/>
                <w:kern w:val="0"/>
                <w:sz w:val="24"/>
              </w:rPr>
              <w:t>资源性资产</w:t>
            </w:r>
          </w:p>
        </w:tc>
        <w:tc>
          <w:tcPr>
            <w:tcW w:w="2458" w:type="dxa"/>
            <w:gridSpan w:val="4"/>
            <w:noWrap w:val="0"/>
            <w:vAlign w:val="center"/>
          </w:tcPr>
          <w:p w14:paraId="21D02901">
            <w:pPr>
              <w:widowControl/>
              <w:spacing w:line="400" w:lineRule="exact"/>
              <w:jc w:val="center"/>
              <w:rPr>
                <w:rFonts w:eastAsia="仿宋_GB2312"/>
                <w:b w:val="0"/>
                <w:bCs w:val="0"/>
                <w:kern w:val="0"/>
                <w:sz w:val="24"/>
              </w:rPr>
            </w:pPr>
            <w:r>
              <w:rPr>
                <w:rFonts w:eastAsia="仿宋_GB2312"/>
                <w:b w:val="0"/>
                <w:bCs w:val="0"/>
                <w:kern w:val="0"/>
                <w:sz w:val="24"/>
              </w:rPr>
              <w:t>经营性资产</w:t>
            </w:r>
          </w:p>
        </w:tc>
        <w:tc>
          <w:tcPr>
            <w:tcW w:w="2462" w:type="dxa"/>
            <w:noWrap w:val="0"/>
            <w:vAlign w:val="center"/>
          </w:tcPr>
          <w:p w14:paraId="3DFB69E7">
            <w:pPr>
              <w:widowControl/>
              <w:spacing w:line="400" w:lineRule="exact"/>
              <w:jc w:val="center"/>
              <w:rPr>
                <w:rFonts w:eastAsia="仿宋_GB2312"/>
                <w:b w:val="0"/>
                <w:bCs w:val="0"/>
                <w:kern w:val="0"/>
                <w:sz w:val="24"/>
              </w:rPr>
            </w:pPr>
            <w:r>
              <w:rPr>
                <w:rFonts w:eastAsia="仿宋_GB2312"/>
                <w:b w:val="0"/>
                <w:bCs w:val="0"/>
                <w:kern w:val="0"/>
                <w:sz w:val="24"/>
              </w:rPr>
              <w:t>非经营性资产</w:t>
            </w:r>
          </w:p>
        </w:tc>
      </w:tr>
      <w:tr w14:paraId="6FF9B0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7" w:hRule="atLeast"/>
          <w:jc w:val="center"/>
        </w:trPr>
        <w:tc>
          <w:tcPr>
            <w:tcW w:w="855" w:type="dxa"/>
            <w:vMerge w:val="continue"/>
            <w:tcBorders>
              <w:bottom w:val="single" w:color="auto" w:sz="4" w:space="0"/>
            </w:tcBorders>
            <w:noWrap w:val="0"/>
            <w:vAlign w:val="center"/>
          </w:tcPr>
          <w:p w14:paraId="212713B7">
            <w:pPr>
              <w:widowControl/>
              <w:spacing w:line="400" w:lineRule="exact"/>
              <w:jc w:val="center"/>
              <w:rPr>
                <w:rFonts w:eastAsia="仿宋_GB2312"/>
                <w:b w:val="0"/>
                <w:bCs w:val="0"/>
                <w:kern w:val="0"/>
                <w:sz w:val="24"/>
              </w:rPr>
            </w:pPr>
          </w:p>
        </w:tc>
        <w:tc>
          <w:tcPr>
            <w:tcW w:w="1240" w:type="dxa"/>
            <w:gridSpan w:val="2"/>
            <w:vMerge w:val="continue"/>
            <w:tcBorders>
              <w:bottom w:val="single" w:color="auto" w:sz="4" w:space="0"/>
            </w:tcBorders>
            <w:noWrap w:val="0"/>
            <w:vAlign w:val="center"/>
          </w:tcPr>
          <w:p w14:paraId="6DA0624C">
            <w:pPr>
              <w:widowControl/>
              <w:spacing w:line="400" w:lineRule="exact"/>
              <w:jc w:val="center"/>
              <w:rPr>
                <w:rFonts w:eastAsia="仿宋_GB2312"/>
                <w:b w:val="0"/>
                <w:bCs w:val="0"/>
                <w:kern w:val="0"/>
                <w:sz w:val="24"/>
              </w:rPr>
            </w:pPr>
          </w:p>
        </w:tc>
        <w:tc>
          <w:tcPr>
            <w:tcW w:w="2458" w:type="dxa"/>
            <w:gridSpan w:val="2"/>
            <w:noWrap w:val="0"/>
            <w:vAlign w:val="center"/>
          </w:tcPr>
          <w:p w14:paraId="34216F94">
            <w:pPr>
              <w:widowControl/>
              <w:spacing w:line="400" w:lineRule="exact"/>
              <w:jc w:val="center"/>
              <w:rPr>
                <w:rFonts w:eastAsia="仿宋_GB2312"/>
                <w:b w:val="0"/>
                <w:bCs w:val="0"/>
                <w:kern w:val="0"/>
                <w:sz w:val="24"/>
              </w:rPr>
            </w:pPr>
          </w:p>
        </w:tc>
        <w:tc>
          <w:tcPr>
            <w:tcW w:w="2458" w:type="dxa"/>
            <w:gridSpan w:val="4"/>
            <w:noWrap w:val="0"/>
            <w:vAlign w:val="center"/>
          </w:tcPr>
          <w:p w14:paraId="556B34C2">
            <w:pPr>
              <w:widowControl/>
              <w:spacing w:line="400" w:lineRule="exact"/>
              <w:jc w:val="center"/>
              <w:rPr>
                <w:rFonts w:eastAsia="仿宋_GB2312"/>
                <w:b w:val="0"/>
                <w:bCs w:val="0"/>
                <w:kern w:val="0"/>
                <w:sz w:val="24"/>
              </w:rPr>
            </w:pPr>
          </w:p>
        </w:tc>
        <w:tc>
          <w:tcPr>
            <w:tcW w:w="2462" w:type="dxa"/>
            <w:noWrap w:val="0"/>
            <w:vAlign w:val="center"/>
          </w:tcPr>
          <w:p w14:paraId="4F5EEABD">
            <w:pPr>
              <w:widowControl/>
              <w:spacing w:line="400" w:lineRule="exact"/>
              <w:jc w:val="center"/>
              <w:rPr>
                <w:rFonts w:eastAsia="仿宋_GB2312"/>
                <w:b w:val="0"/>
                <w:bCs w:val="0"/>
                <w:kern w:val="0"/>
                <w:sz w:val="24"/>
              </w:rPr>
            </w:pPr>
          </w:p>
        </w:tc>
      </w:tr>
      <w:tr w14:paraId="2347D5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55" w:type="dxa"/>
            <w:vMerge w:val="restart"/>
            <w:tcBorders>
              <w:top w:val="single" w:color="auto" w:sz="4" w:space="0"/>
            </w:tcBorders>
            <w:noWrap w:val="0"/>
            <w:vAlign w:val="center"/>
          </w:tcPr>
          <w:p w14:paraId="3CDCA4D4">
            <w:pPr>
              <w:widowControl/>
              <w:spacing w:line="400" w:lineRule="exact"/>
              <w:ind w:left="113"/>
              <w:jc w:val="center"/>
              <w:rPr>
                <w:rFonts w:hint="eastAsia" w:eastAsia="仿宋_GB2312"/>
                <w:b w:val="0"/>
                <w:bCs w:val="0"/>
                <w:kern w:val="0"/>
                <w:sz w:val="24"/>
              </w:rPr>
            </w:pPr>
            <w:r>
              <w:rPr>
                <w:rFonts w:hint="eastAsia" w:eastAsia="仿宋_GB2312"/>
                <w:b w:val="0"/>
                <w:bCs w:val="0"/>
                <w:kern w:val="0"/>
                <w:sz w:val="24"/>
              </w:rPr>
              <w:t>交易方案</w:t>
            </w:r>
          </w:p>
        </w:tc>
        <w:tc>
          <w:tcPr>
            <w:tcW w:w="1240" w:type="dxa"/>
            <w:gridSpan w:val="2"/>
            <w:tcBorders>
              <w:top w:val="single" w:color="auto" w:sz="4" w:space="0"/>
            </w:tcBorders>
            <w:noWrap w:val="0"/>
            <w:vAlign w:val="center"/>
          </w:tcPr>
          <w:p w14:paraId="2EB1D6BC">
            <w:pPr>
              <w:widowControl/>
              <w:spacing w:line="400" w:lineRule="exact"/>
              <w:jc w:val="center"/>
              <w:rPr>
                <w:rFonts w:hint="eastAsia" w:eastAsia="仿宋_GB2312"/>
                <w:b w:val="0"/>
                <w:bCs w:val="0"/>
                <w:kern w:val="0"/>
                <w:sz w:val="24"/>
              </w:rPr>
            </w:pPr>
            <w:r>
              <w:rPr>
                <w:rFonts w:hint="eastAsia" w:eastAsia="仿宋_GB2312"/>
                <w:b w:val="0"/>
                <w:bCs w:val="0"/>
                <w:kern w:val="0"/>
                <w:sz w:val="24"/>
              </w:rPr>
              <w:t>交易方式</w:t>
            </w:r>
          </w:p>
        </w:tc>
        <w:tc>
          <w:tcPr>
            <w:tcW w:w="2630" w:type="dxa"/>
            <w:gridSpan w:val="3"/>
            <w:noWrap w:val="0"/>
            <w:vAlign w:val="center"/>
          </w:tcPr>
          <w:p w14:paraId="6C339D12">
            <w:pPr>
              <w:widowControl/>
              <w:spacing w:line="400" w:lineRule="exact"/>
              <w:jc w:val="center"/>
              <w:rPr>
                <w:rFonts w:hint="eastAsia" w:eastAsia="仿宋_GB2312"/>
                <w:b w:val="0"/>
                <w:bCs w:val="0"/>
                <w:kern w:val="0"/>
                <w:sz w:val="24"/>
                <w:lang w:eastAsia="zh-CN"/>
              </w:rPr>
            </w:pPr>
            <w:r>
              <w:rPr>
                <w:rFonts w:hint="eastAsia" w:eastAsia="仿宋_GB2312"/>
                <w:b w:val="0"/>
                <w:bCs w:val="0"/>
                <w:kern w:val="0"/>
                <w:sz w:val="24"/>
                <w:lang w:eastAsia="zh-CN"/>
              </w:rPr>
              <w:t>招投标</w:t>
            </w:r>
          </w:p>
        </w:tc>
        <w:tc>
          <w:tcPr>
            <w:tcW w:w="1850" w:type="dxa"/>
            <w:gridSpan w:val="2"/>
            <w:noWrap w:val="0"/>
            <w:vAlign w:val="center"/>
          </w:tcPr>
          <w:p w14:paraId="074CFDC2">
            <w:pPr>
              <w:widowControl/>
              <w:spacing w:line="400" w:lineRule="exact"/>
              <w:jc w:val="center"/>
              <w:rPr>
                <w:rFonts w:hint="eastAsia" w:eastAsia="仿宋_GB2312"/>
                <w:b w:val="0"/>
                <w:bCs w:val="0"/>
                <w:kern w:val="0"/>
                <w:sz w:val="24"/>
              </w:rPr>
            </w:pPr>
            <w:r>
              <w:rPr>
                <w:rFonts w:hint="eastAsia" w:eastAsia="仿宋_GB2312"/>
                <w:b w:val="0"/>
                <w:bCs w:val="0"/>
                <w:kern w:val="0"/>
                <w:sz w:val="24"/>
              </w:rPr>
              <w:t>交易地点</w:t>
            </w:r>
          </w:p>
        </w:tc>
        <w:tc>
          <w:tcPr>
            <w:tcW w:w="2898" w:type="dxa"/>
            <w:gridSpan w:val="2"/>
            <w:noWrap w:val="0"/>
            <w:vAlign w:val="center"/>
          </w:tcPr>
          <w:p w14:paraId="0FA4B3A0">
            <w:pPr>
              <w:widowControl/>
              <w:spacing w:line="400" w:lineRule="exact"/>
              <w:jc w:val="center"/>
              <w:rPr>
                <w:rFonts w:hint="eastAsia" w:eastAsia="仿宋_GB2312"/>
                <w:b w:val="0"/>
                <w:bCs w:val="0"/>
                <w:kern w:val="0"/>
                <w:sz w:val="24"/>
                <w:lang w:eastAsia="zh-CN"/>
              </w:rPr>
            </w:pPr>
            <w:r>
              <w:rPr>
                <w:rFonts w:hint="eastAsia" w:eastAsia="仿宋_GB2312"/>
                <w:b w:val="0"/>
                <w:bCs w:val="0"/>
                <w:kern w:val="0"/>
                <w:sz w:val="24"/>
                <w:lang w:eastAsia="zh-CN"/>
              </w:rPr>
              <w:t>麻章镇交易服务中心</w:t>
            </w:r>
          </w:p>
        </w:tc>
      </w:tr>
      <w:tr w14:paraId="7AFCDA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855" w:type="dxa"/>
            <w:vMerge w:val="continue"/>
            <w:noWrap w:val="0"/>
            <w:vAlign w:val="center"/>
          </w:tcPr>
          <w:p w14:paraId="1BAFA3DE">
            <w:pPr>
              <w:widowControl/>
              <w:spacing w:line="400" w:lineRule="exact"/>
              <w:jc w:val="center"/>
              <w:rPr>
                <w:rFonts w:eastAsia="仿宋_GB2312"/>
                <w:b w:val="0"/>
                <w:bCs w:val="0"/>
                <w:kern w:val="0"/>
                <w:sz w:val="24"/>
              </w:rPr>
            </w:pPr>
          </w:p>
        </w:tc>
        <w:tc>
          <w:tcPr>
            <w:tcW w:w="1240" w:type="dxa"/>
            <w:gridSpan w:val="2"/>
            <w:noWrap w:val="0"/>
            <w:vAlign w:val="center"/>
          </w:tcPr>
          <w:p w14:paraId="14D01BD9">
            <w:pPr>
              <w:widowControl/>
              <w:spacing w:line="400" w:lineRule="exact"/>
              <w:jc w:val="center"/>
              <w:rPr>
                <w:rFonts w:hint="eastAsia" w:eastAsia="仿宋_GB2312"/>
                <w:b w:val="0"/>
                <w:bCs w:val="0"/>
                <w:kern w:val="0"/>
                <w:sz w:val="24"/>
              </w:rPr>
            </w:pPr>
            <w:r>
              <w:rPr>
                <w:rFonts w:hint="eastAsia" w:eastAsia="仿宋_GB2312"/>
                <w:b w:val="0"/>
                <w:bCs w:val="0"/>
                <w:kern w:val="0"/>
                <w:sz w:val="24"/>
              </w:rPr>
              <w:t>竞价方式</w:t>
            </w:r>
          </w:p>
        </w:tc>
        <w:tc>
          <w:tcPr>
            <w:tcW w:w="2630" w:type="dxa"/>
            <w:gridSpan w:val="3"/>
            <w:noWrap w:val="0"/>
            <w:vAlign w:val="center"/>
          </w:tcPr>
          <w:p w14:paraId="5BB73274">
            <w:pPr>
              <w:widowControl/>
              <w:spacing w:line="400" w:lineRule="exact"/>
              <w:rPr>
                <w:rFonts w:hint="eastAsia" w:eastAsia="仿宋_GB2312"/>
                <w:b w:val="0"/>
                <w:bCs w:val="0"/>
                <w:kern w:val="0"/>
                <w:sz w:val="24"/>
              </w:rPr>
            </w:pPr>
            <w:r>
              <w:rPr>
                <w:rFonts w:hint="eastAsia" w:eastAsia="仿宋_GB2312"/>
                <w:b w:val="0"/>
                <w:bCs w:val="0"/>
                <w:kern w:val="0"/>
                <w:sz w:val="24"/>
                <w:lang w:val="en-US" w:eastAsia="zh-CN"/>
              </w:rPr>
              <w:t xml:space="preserve"> </w:t>
            </w:r>
            <w:r>
              <w:rPr>
                <w:rFonts w:hint="eastAsia" w:eastAsia="仿宋_GB2312"/>
                <w:b w:val="0"/>
                <w:bCs w:val="0"/>
                <w:kern w:val="0"/>
                <w:sz w:val="24"/>
              </w:rPr>
              <w:t>举牌□     暗标□</w:t>
            </w:r>
          </w:p>
        </w:tc>
        <w:tc>
          <w:tcPr>
            <w:tcW w:w="1850" w:type="dxa"/>
            <w:gridSpan w:val="2"/>
            <w:noWrap w:val="0"/>
            <w:vAlign w:val="center"/>
          </w:tcPr>
          <w:p w14:paraId="14393D02">
            <w:pPr>
              <w:widowControl/>
              <w:spacing w:line="400" w:lineRule="exact"/>
              <w:jc w:val="center"/>
              <w:rPr>
                <w:rFonts w:eastAsia="仿宋_GB2312"/>
                <w:b w:val="0"/>
                <w:bCs w:val="0"/>
                <w:kern w:val="0"/>
                <w:sz w:val="24"/>
              </w:rPr>
            </w:pPr>
            <w:r>
              <w:rPr>
                <w:rFonts w:hint="eastAsia" w:eastAsia="仿宋_GB2312"/>
                <w:b w:val="0"/>
                <w:bCs w:val="0"/>
                <w:kern w:val="0"/>
                <w:sz w:val="24"/>
              </w:rPr>
              <w:t>招标底价</w:t>
            </w:r>
          </w:p>
        </w:tc>
        <w:tc>
          <w:tcPr>
            <w:tcW w:w="2898" w:type="dxa"/>
            <w:gridSpan w:val="2"/>
            <w:noWrap w:val="0"/>
            <w:vAlign w:val="center"/>
          </w:tcPr>
          <w:p w14:paraId="1D73BC4C">
            <w:pPr>
              <w:widowControl/>
              <w:spacing w:line="400" w:lineRule="exact"/>
              <w:jc w:val="center"/>
              <w:rPr>
                <w:rFonts w:eastAsia="仿宋_GB2312"/>
                <w:b w:val="0"/>
                <w:bCs w:val="0"/>
                <w:kern w:val="0"/>
                <w:sz w:val="24"/>
              </w:rPr>
            </w:pPr>
          </w:p>
        </w:tc>
      </w:tr>
      <w:tr w14:paraId="63538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855" w:type="dxa"/>
            <w:vMerge w:val="continue"/>
            <w:noWrap w:val="0"/>
            <w:vAlign w:val="center"/>
          </w:tcPr>
          <w:p w14:paraId="635BEC39">
            <w:pPr>
              <w:widowControl/>
              <w:spacing w:line="400" w:lineRule="exact"/>
              <w:jc w:val="center"/>
              <w:rPr>
                <w:rFonts w:eastAsia="仿宋_GB2312"/>
                <w:b w:val="0"/>
                <w:bCs w:val="0"/>
                <w:kern w:val="0"/>
                <w:sz w:val="24"/>
              </w:rPr>
            </w:pPr>
          </w:p>
        </w:tc>
        <w:tc>
          <w:tcPr>
            <w:tcW w:w="1240" w:type="dxa"/>
            <w:gridSpan w:val="2"/>
            <w:noWrap w:val="0"/>
            <w:vAlign w:val="center"/>
          </w:tcPr>
          <w:p w14:paraId="052C536D">
            <w:pPr>
              <w:widowControl/>
              <w:spacing w:line="400" w:lineRule="exact"/>
              <w:jc w:val="center"/>
              <w:rPr>
                <w:rFonts w:eastAsia="仿宋_GB2312"/>
                <w:b w:val="0"/>
                <w:bCs w:val="0"/>
                <w:kern w:val="0"/>
                <w:sz w:val="24"/>
              </w:rPr>
            </w:pPr>
            <w:r>
              <w:rPr>
                <w:rFonts w:hint="eastAsia" w:eastAsia="仿宋_GB2312"/>
                <w:b w:val="0"/>
                <w:bCs w:val="0"/>
                <w:kern w:val="0"/>
                <w:sz w:val="24"/>
                <w:lang w:eastAsia="zh-CN"/>
              </w:rPr>
              <w:t>拟签</w:t>
            </w:r>
            <w:r>
              <w:rPr>
                <w:rFonts w:eastAsia="仿宋_GB2312"/>
                <w:b w:val="0"/>
                <w:bCs w:val="0"/>
                <w:kern w:val="0"/>
                <w:sz w:val="24"/>
              </w:rPr>
              <w:t>合同年限</w:t>
            </w:r>
          </w:p>
        </w:tc>
        <w:tc>
          <w:tcPr>
            <w:tcW w:w="1157" w:type="dxa"/>
            <w:noWrap w:val="0"/>
            <w:vAlign w:val="center"/>
          </w:tcPr>
          <w:p w14:paraId="2DDBC80E">
            <w:pPr>
              <w:widowControl/>
              <w:spacing w:line="400" w:lineRule="exact"/>
              <w:jc w:val="center"/>
              <w:rPr>
                <w:rFonts w:hint="eastAsia" w:eastAsia="仿宋_GB2312"/>
                <w:b w:val="0"/>
                <w:bCs w:val="0"/>
                <w:kern w:val="0"/>
                <w:sz w:val="24"/>
              </w:rPr>
            </w:pPr>
            <w:r>
              <w:rPr>
                <w:rFonts w:hint="eastAsia" w:eastAsia="仿宋_GB2312"/>
                <w:b w:val="0"/>
                <w:bCs w:val="0"/>
                <w:kern w:val="0"/>
                <w:sz w:val="24"/>
              </w:rPr>
              <w:t xml:space="preserve">  </w:t>
            </w:r>
            <w:r>
              <w:rPr>
                <w:rFonts w:eastAsia="仿宋_GB2312"/>
                <w:b w:val="0"/>
                <w:bCs w:val="0"/>
                <w:kern w:val="0"/>
                <w:sz w:val="24"/>
              </w:rPr>
              <w:t>年</w:t>
            </w:r>
          </w:p>
        </w:tc>
        <w:tc>
          <w:tcPr>
            <w:tcW w:w="1473" w:type="dxa"/>
            <w:gridSpan w:val="2"/>
            <w:noWrap w:val="0"/>
            <w:vAlign w:val="center"/>
          </w:tcPr>
          <w:p w14:paraId="4D319FE7">
            <w:pPr>
              <w:widowControl/>
              <w:spacing w:line="400" w:lineRule="exact"/>
              <w:jc w:val="center"/>
              <w:rPr>
                <w:rFonts w:eastAsia="仿宋_GB2312"/>
                <w:b w:val="0"/>
                <w:bCs w:val="0"/>
                <w:kern w:val="0"/>
                <w:sz w:val="24"/>
              </w:rPr>
            </w:pPr>
            <w:r>
              <w:rPr>
                <w:rFonts w:eastAsia="仿宋_GB2312"/>
                <w:b w:val="0"/>
                <w:bCs w:val="0"/>
                <w:kern w:val="0"/>
                <w:sz w:val="24"/>
              </w:rPr>
              <w:t>起止时间</w:t>
            </w:r>
          </w:p>
        </w:tc>
        <w:tc>
          <w:tcPr>
            <w:tcW w:w="4748" w:type="dxa"/>
            <w:gridSpan w:val="4"/>
            <w:noWrap w:val="0"/>
            <w:vAlign w:val="center"/>
          </w:tcPr>
          <w:p w14:paraId="629FF5DC">
            <w:pPr>
              <w:widowControl/>
              <w:spacing w:line="400" w:lineRule="exact"/>
              <w:jc w:val="center"/>
              <w:rPr>
                <w:rFonts w:eastAsia="仿宋_GB2312"/>
                <w:b w:val="0"/>
                <w:bCs w:val="0"/>
                <w:kern w:val="0"/>
                <w:sz w:val="24"/>
              </w:rPr>
            </w:pPr>
            <w:r>
              <w:rPr>
                <w:rFonts w:hint="eastAsia" w:eastAsia="仿宋_GB2312"/>
                <w:b w:val="0"/>
                <w:bCs w:val="0"/>
                <w:kern w:val="0"/>
                <w:sz w:val="24"/>
              </w:rPr>
              <w:t xml:space="preserve">  </w:t>
            </w:r>
            <w:r>
              <w:rPr>
                <w:rFonts w:hint="eastAsia" w:eastAsia="仿宋_GB2312"/>
                <w:b w:val="0"/>
                <w:bCs w:val="0"/>
                <w:kern w:val="0"/>
                <w:sz w:val="24"/>
                <w:lang w:val="en-US" w:eastAsia="zh-CN"/>
              </w:rPr>
              <w:t xml:space="preserve">   </w:t>
            </w:r>
            <w:r>
              <w:rPr>
                <w:rFonts w:eastAsia="仿宋_GB2312"/>
                <w:b w:val="0"/>
                <w:bCs w:val="0"/>
                <w:kern w:val="0"/>
                <w:sz w:val="24"/>
              </w:rPr>
              <w:t xml:space="preserve">年 </w:t>
            </w:r>
            <w:r>
              <w:rPr>
                <w:rFonts w:hint="eastAsia" w:eastAsia="仿宋_GB2312"/>
                <w:b w:val="0"/>
                <w:bCs w:val="0"/>
                <w:kern w:val="0"/>
                <w:sz w:val="24"/>
                <w:lang w:val="en-US" w:eastAsia="zh-CN"/>
              </w:rPr>
              <w:t xml:space="preserve"> </w:t>
            </w:r>
            <w:r>
              <w:rPr>
                <w:rFonts w:eastAsia="仿宋_GB2312"/>
                <w:b w:val="0"/>
                <w:bCs w:val="0"/>
                <w:kern w:val="0"/>
                <w:sz w:val="24"/>
              </w:rPr>
              <w:t xml:space="preserve"> 月  </w:t>
            </w:r>
            <w:r>
              <w:rPr>
                <w:rFonts w:hint="eastAsia" w:eastAsia="仿宋_GB2312"/>
                <w:b w:val="0"/>
                <w:bCs w:val="0"/>
                <w:kern w:val="0"/>
                <w:sz w:val="24"/>
                <w:lang w:val="en-US" w:eastAsia="zh-CN"/>
              </w:rPr>
              <w:t xml:space="preserve"> </w:t>
            </w:r>
            <w:r>
              <w:rPr>
                <w:rFonts w:eastAsia="仿宋_GB2312"/>
                <w:b w:val="0"/>
                <w:bCs w:val="0"/>
                <w:kern w:val="0"/>
                <w:sz w:val="24"/>
              </w:rPr>
              <w:t>日 至    年   月   日</w:t>
            </w:r>
          </w:p>
        </w:tc>
      </w:tr>
      <w:tr w14:paraId="2C1C3D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2" w:hRule="atLeast"/>
          <w:jc w:val="center"/>
        </w:trPr>
        <w:tc>
          <w:tcPr>
            <w:tcW w:w="855" w:type="dxa"/>
            <w:noWrap w:val="0"/>
            <w:vAlign w:val="center"/>
          </w:tcPr>
          <w:p w14:paraId="4D5B4E16">
            <w:pPr>
              <w:widowControl/>
              <w:spacing w:line="400" w:lineRule="exact"/>
              <w:jc w:val="center"/>
              <w:rPr>
                <w:rFonts w:eastAsia="仿宋_GB2312"/>
                <w:b w:val="0"/>
                <w:bCs w:val="0"/>
                <w:kern w:val="0"/>
                <w:sz w:val="24"/>
              </w:rPr>
            </w:pPr>
            <w:r>
              <w:rPr>
                <w:rFonts w:hint="eastAsia" w:eastAsia="仿宋_GB2312"/>
                <w:b w:val="0"/>
                <w:bCs w:val="0"/>
                <w:kern w:val="0"/>
                <w:sz w:val="24"/>
              </w:rPr>
              <w:t>申请单位意见</w:t>
            </w:r>
          </w:p>
        </w:tc>
        <w:tc>
          <w:tcPr>
            <w:tcW w:w="3870" w:type="dxa"/>
            <w:gridSpan w:val="5"/>
            <w:noWrap w:val="0"/>
            <w:vAlign w:val="bottom"/>
          </w:tcPr>
          <w:p w14:paraId="434F9622">
            <w:pPr>
              <w:widowControl/>
              <w:spacing w:line="400" w:lineRule="exact"/>
              <w:ind w:right="120"/>
              <w:rPr>
                <w:rFonts w:hint="eastAsia" w:eastAsia="仿宋_GB2312"/>
                <w:b w:val="0"/>
                <w:bCs w:val="0"/>
                <w:kern w:val="0"/>
                <w:sz w:val="28"/>
                <w:szCs w:val="28"/>
              </w:rPr>
            </w:pPr>
            <w:r>
              <w:rPr>
                <w:rFonts w:hint="eastAsia" w:eastAsia="仿宋_GB2312"/>
                <w:b w:val="0"/>
                <w:bCs w:val="0"/>
                <w:kern w:val="0"/>
                <w:sz w:val="28"/>
                <w:szCs w:val="28"/>
              </w:rPr>
              <w:t xml:space="preserve">                    </w:t>
            </w:r>
          </w:p>
          <w:p w14:paraId="028B59C7">
            <w:pPr>
              <w:widowControl/>
              <w:tabs>
                <w:tab w:val="left" w:pos="3654"/>
              </w:tabs>
              <w:spacing w:line="400" w:lineRule="exact"/>
              <w:ind w:right="120"/>
              <w:rPr>
                <w:rFonts w:hint="eastAsia" w:eastAsia="仿宋_GB2312"/>
                <w:b w:val="0"/>
                <w:bCs w:val="0"/>
                <w:kern w:val="0"/>
                <w:sz w:val="24"/>
              </w:rPr>
            </w:pPr>
            <w:r>
              <w:rPr>
                <w:rFonts w:hint="eastAsia" w:eastAsia="仿宋_GB2312"/>
                <w:b w:val="0"/>
                <w:bCs w:val="0"/>
                <w:kern w:val="0"/>
                <w:sz w:val="24"/>
              </w:rPr>
              <w:t>负责人签名：          （</w:t>
            </w:r>
            <w:r>
              <w:rPr>
                <w:rFonts w:eastAsia="仿宋_GB2312"/>
                <w:b w:val="0"/>
                <w:bCs w:val="0"/>
                <w:kern w:val="0"/>
                <w:sz w:val="24"/>
              </w:rPr>
              <w:t>盖 章</w:t>
            </w:r>
            <w:r>
              <w:rPr>
                <w:rFonts w:hint="eastAsia" w:eastAsia="仿宋_GB2312"/>
                <w:b w:val="0"/>
                <w:bCs w:val="0"/>
                <w:kern w:val="0"/>
                <w:sz w:val="24"/>
              </w:rPr>
              <w:t>）</w:t>
            </w:r>
          </w:p>
          <w:p w14:paraId="5836F913">
            <w:pPr>
              <w:widowControl/>
              <w:spacing w:line="400" w:lineRule="exact"/>
              <w:ind w:left="2275" w:leftChars="855" w:right="-3" w:hanging="480" w:hangingChars="200"/>
              <w:rPr>
                <w:rFonts w:hint="eastAsia" w:eastAsia="仿宋_GB2312"/>
                <w:b w:val="0"/>
                <w:bCs w:val="0"/>
                <w:kern w:val="0"/>
                <w:sz w:val="24"/>
              </w:rPr>
            </w:pPr>
            <w:r>
              <w:rPr>
                <w:rFonts w:hint="eastAsia" w:eastAsia="仿宋_GB2312"/>
                <w:b w:val="0"/>
                <w:bCs w:val="0"/>
                <w:kern w:val="0"/>
                <w:sz w:val="24"/>
              </w:rPr>
              <w:t xml:space="preserve">     </w:t>
            </w:r>
            <w:r>
              <w:rPr>
                <w:rFonts w:eastAsia="仿宋_GB2312"/>
                <w:b w:val="0"/>
                <w:bCs w:val="0"/>
                <w:kern w:val="0"/>
                <w:sz w:val="24"/>
              </w:rPr>
              <w:t xml:space="preserve">年  月 </w:t>
            </w:r>
            <w:r>
              <w:rPr>
                <w:rFonts w:hint="eastAsia" w:eastAsia="仿宋_GB2312"/>
                <w:b w:val="0"/>
                <w:bCs w:val="0"/>
                <w:kern w:val="0"/>
                <w:sz w:val="24"/>
              </w:rPr>
              <w:t xml:space="preserve"> </w:t>
            </w:r>
            <w:r>
              <w:rPr>
                <w:rFonts w:eastAsia="仿宋_GB2312"/>
                <w:b w:val="0"/>
                <w:bCs w:val="0"/>
                <w:kern w:val="0"/>
                <w:sz w:val="24"/>
              </w:rPr>
              <w:t>日</w:t>
            </w:r>
          </w:p>
        </w:tc>
        <w:tc>
          <w:tcPr>
            <w:tcW w:w="735" w:type="dxa"/>
            <w:tcBorders>
              <w:right w:val="single" w:color="auto" w:sz="4" w:space="0"/>
            </w:tcBorders>
            <w:noWrap w:val="0"/>
            <w:vAlign w:val="center"/>
          </w:tcPr>
          <w:p w14:paraId="22284254">
            <w:pPr>
              <w:widowControl/>
              <w:spacing w:line="400" w:lineRule="exact"/>
              <w:jc w:val="center"/>
              <w:rPr>
                <w:rFonts w:hint="eastAsia" w:eastAsia="仿宋_GB2312"/>
                <w:b w:val="0"/>
                <w:bCs w:val="0"/>
                <w:kern w:val="0"/>
                <w:sz w:val="24"/>
              </w:rPr>
            </w:pPr>
            <w:r>
              <w:rPr>
                <w:rFonts w:hint="eastAsia" w:eastAsia="仿宋_GB2312"/>
                <w:b w:val="0"/>
                <w:bCs w:val="0"/>
                <w:kern w:val="0"/>
                <w:sz w:val="24"/>
              </w:rPr>
              <w:t>村委会意见</w:t>
            </w:r>
          </w:p>
        </w:tc>
        <w:tc>
          <w:tcPr>
            <w:tcW w:w="4013" w:type="dxa"/>
            <w:gridSpan w:val="3"/>
            <w:tcBorders>
              <w:left w:val="single" w:color="auto" w:sz="4" w:space="0"/>
            </w:tcBorders>
            <w:noWrap w:val="0"/>
            <w:vAlign w:val="bottom"/>
          </w:tcPr>
          <w:p w14:paraId="3B9971E7">
            <w:pPr>
              <w:widowControl/>
              <w:spacing w:line="400" w:lineRule="exact"/>
              <w:ind w:right="960"/>
              <w:rPr>
                <w:rFonts w:hint="eastAsia" w:eastAsia="仿宋_GB2312"/>
                <w:b w:val="0"/>
                <w:bCs w:val="0"/>
                <w:kern w:val="0"/>
                <w:sz w:val="24"/>
              </w:rPr>
            </w:pPr>
            <w:r>
              <w:rPr>
                <w:rFonts w:hint="eastAsia" w:eastAsia="仿宋_GB2312"/>
                <w:b w:val="0"/>
                <w:bCs w:val="0"/>
                <w:kern w:val="0"/>
                <w:sz w:val="24"/>
              </w:rPr>
              <w:t xml:space="preserve">                 </w:t>
            </w:r>
          </w:p>
          <w:p w14:paraId="45E978F1">
            <w:pPr>
              <w:widowControl/>
              <w:spacing w:line="400" w:lineRule="exact"/>
              <w:ind w:right="440"/>
              <w:rPr>
                <w:rFonts w:eastAsia="仿宋_GB2312"/>
                <w:b w:val="0"/>
                <w:bCs w:val="0"/>
                <w:kern w:val="0"/>
                <w:sz w:val="24"/>
              </w:rPr>
            </w:pPr>
            <w:r>
              <w:rPr>
                <w:rFonts w:hint="eastAsia" w:eastAsia="仿宋_GB2312"/>
                <w:b w:val="0"/>
                <w:bCs w:val="0"/>
                <w:kern w:val="0"/>
                <w:sz w:val="24"/>
              </w:rPr>
              <w:t>负责人签名：        （</w:t>
            </w:r>
            <w:r>
              <w:rPr>
                <w:rFonts w:eastAsia="仿宋_GB2312"/>
                <w:b w:val="0"/>
                <w:bCs w:val="0"/>
                <w:kern w:val="0"/>
                <w:sz w:val="24"/>
              </w:rPr>
              <w:t>盖 章）</w:t>
            </w:r>
          </w:p>
          <w:p w14:paraId="7C60E28C">
            <w:pPr>
              <w:widowControl/>
              <w:spacing w:line="400" w:lineRule="exact"/>
              <w:rPr>
                <w:rFonts w:hint="eastAsia" w:eastAsia="仿宋_GB2312"/>
                <w:b w:val="0"/>
                <w:bCs w:val="0"/>
                <w:kern w:val="0"/>
                <w:sz w:val="24"/>
              </w:rPr>
            </w:pPr>
            <w:r>
              <w:rPr>
                <w:rFonts w:hint="eastAsia" w:eastAsia="仿宋_GB2312"/>
                <w:b w:val="0"/>
                <w:bCs w:val="0"/>
                <w:kern w:val="0"/>
                <w:sz w:val="24"/>
              </w:rPr>
              <w:t xml:space="preserve">                     </w:t>
            </w:r>
            <w:r>
              <w:rPr>
                <w:rFonts w:eastAsia="仿宋_GB2312"/>
                <w:b w:val="0"/>
                <w:bCs w:val="0"/>
                <w:kern w:val="0"/>
                <w:sz w:val="24"/>
              </w:rPr>
              <w:t>年  月  日</w:t>
            </w:r>
            <w:r>
              <w:rPr>
                <w:rFonts w:hint="eastAsia" w:eastAsia="仿宋_GB2312"/>
                <w:b w:val="0"/>
                <w:bCs w:val="0"/>
                <w:kern w:val="0"/>
                <w:sz w:val="24"/>
              </w:rPr>
              <w:t xml:space="preserve">               </w:t>
            </w:r>
          </w:p>
        </w:tc>
      </w:tr>
      <w:tr w14:paraId="010553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1" w:hRule="atLeast"/>
          <w:jc w:val="center"/>
        </w:trPr>
        <w:tc>
          <w:tcPr>
            <w:tcW w:w="855" w:type="dxa"/>
            <w:noWrap w:val="0"/>
            <w:vAlign w:val="center"/>
          </w:tcPr>
          <w:p w14:paraId="7DA8616F">
            <w:pPr>
              <w:widowControl/>
              <w:spacing w:line="400" w:lineRule="exact"/>
              <w:jc w:val="center"/>
              <w:rPr>
                <w:rFonts w:eastAsia="仿宋_GB2312"/>
                <w:b w:val="0"/>
                <w:bCs w:val="0"/>
                <w:kern w:val="0"/>
                <w:sz w:val="24"/>
              </w:rPr>
            </w:pPr>
            <w:r>
              <w:rPr>
                <w:rFonts w:hint="eastAsia" w:eastAsia="仿宋_GB2312"/>
                <w:b w:val="0"/>
                <w:bCs w:val="0"/>
                <w:kern w:val="0"/>
                <w:sz w:val="24"/>
              </w:rPr>
              <w:t>镇“三资”管理办意见</w:t>
            </w:r>
          </w:p>
        </w:tc>
        <w:tc>
          <w:tcPr>
            <w:tcW w:w="8618" w:type="dxa"/>
            <w:gridSpan w:val="9"/>
            <w:noWrap w:val="0"/>
            <w:vAlign w:val="bottom"/>
          </w:tcPr>
          <w:p w14:paraId="3B8CDCCC">
            <w:pPr>
              <w:widowControl/>
              <w:spacing w:line="400" w:lineRule="exact"/>
              <w:ind w:left="6000" w:right="960" w:hanging="6000" w:hangingChars="2500"/>
              <w:jc w:val="left"/>
              <w:rPr>
                <w:rFonts w:hint="eastAsia" w:eastAsia="仿宋_GB2312"/>
                <w:b w:val="0"/>
                <w:bCs w:val="0"/>
                <w:kern w:val="0"/>
                <w:sz w:val="24"/>
              </w:rPr>
            </w:pPr>
          </w:p>
          <w:p w14:paraId="6B36168D">
            <w:pPr>
              <w:widowControl/>
              <w:spacing w:line="400" w:lineRule="exact"/>
              <w:ind w:left="6000" w:right="960" w:hanging="6000" w:hangingChars="2500"/>
              <w:jc w:val="left"/>
              <w:rPr>
                <w:rFonts w:hint="eastAsia" w:eastAsia="仿宋_GB2312"/>
                <w:b w:val="0"/>
                <w:bCs w:val="0"/>
                <w:kern w:val="0"/>
                <w:sz w:val="24"/>
              </w:rPr>
            </w:pPr>
            <w:r>
              <w:rPr>
                <w:rFonts w:hint="eastAsia" w:eastAsia="仿宋_GB2312"/>
                <w:b w:val="0"/>
                <w:bCs w:val="0"/>
                <w:kern w:val="0"/>
                <w:sz w:val="24"/>
              </w:rPr>
              <w:t>负责人签名： 　　　　　　　　　</w:t>
            </w:r>
            <w:r>
              <w:rPr>
                <w:rFonts w:hint="eastAsia" w:ascii="宋体" w:hAnsi="宋体" w:cs="宋体"/>
                <w:b w:val="0"/>
                <w:bCs w:val="0"/>
                <w:kern w:val="0"/>
                <w:sz w:val="24"/>
              </w:rPr>
              <w:t xml:space="preserve">　　　　　         </w:t>
            </w:r>
            <w:r>
              <w:rPr>
                <w:rFonts w:hint="eastAsia" w:eastAsia="仿宋_GB2312"/>
                <w:b w:val="0"/>
                <w:bCs w:val="0"/>
                <w:kern w:val="0"/>
                <w:sz w:val="24"/>
              </w:rPr>
              <w:t xml:space="preserve">（ </w:t>
            </w:r>
            <w:r>
              <w:rPr>
                <w:rFonts w:eastAsia="仿宋_GB2312"/>
                <w:b w:val="0"/>
                <w:bCs w:val="0"/>
                <w:kern w:val="0"/>
                <w:sz w:val="24"/>
              </w:rPr>
              <w:t>盖 章）</w:t>
            </w:r>
          </w:p>
          <w:p w14:paraId="76B78F86">
            <w:pPr>
              <w:spacing w:line="400" w:lineRule="exact"/>
              <w:rPr>
                <w:rFonts w:hint="eastAsia" w:ascii="宋体" w:hAnsi="宋体" w:cs="宋体"/>
                <w:b w:val="0"/>
                <w:bCs w:val="0"/>
                <w:kern w:val="0"/>
                <w:sz w:val="24"/>
              </w:rPr>
            </w:pPr>
            <w:r>
              <w:rPr>
                <w:rFonts w:hint="eastAsia" w:eastAsia="仿宋_GB2312"/>
                <w:b w:val="0"/>
                <w:bCs w:val="0"/>
                <w:kern w:val="0"/>
                <w:sz w:val="24"/>
              </w:rPr>
              <w:t>　　　　　　　　　　　　　                       年　　月　　日</w:t>
            </w:r>
          </w:p>
        </w:tc>
      </w:tr>
      <w:tr w14:paraId="10BB01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2063" w:type="dxa"/>
            <w:gridSpan w:val="2"/>
            <w:noWrap w:val="0"/>
            <w:vAlign w:val="center"/>
          </w:tcPr>
          <w:p w14:paraId="7FFF4ECB">
            <w:pPr>
              <w:widowControl/>
              <w:spacing w:line="400" w:lineRule="exact"/>
              <w:jc w:val="center"/>
              <w:rPr>
                <w:rFonts w:eastAsia="仿宋_GB2312"/>
                <w:b w:val="0"/>
                <w:bCs w:val="0"/>
                <w:kern w:val="0"/>
                <w:sz w:val="24"/>
              </w:rPr>
            </w:pPr>
            <w:r>
              <w:rPr>
                <w:rFonts w:eastAsia="仿宋_GB2312"/>
                <w:b w:val="0"/>
                <w:bCs w:val="0"/>
                <w:kern w:val="0"/>
                <w:sz w:val="24"/>
              </w:rPr>
              <w:t>备注</w:t>
            </w:r>
          </w:p>
        </w:tc>
        <w:tc>
          <w:tcPr>
            <w:tcW w:w="7410" w:type="dxa"/>
            <w:gridSpan w:val="8"/>
            <w:noWrap w:val="0"/>
            <w:vAlign w:val="center"/>
          </w:tcPr>
          <w:p w14:paraId="4DE6ED60">
            <w:pPr>
              <w:widowControl/>
              <w:spacing w:line="400" w:lineRule="exact"/>
              <w:jc w:val="center"/>
              <w:rPr>
                <w:rFonts w:eastAsia="仿宋_GB2312"/>
                <w:b w:val="0"/>
                <w:bCs w:val="0"/>
                <w:kern w:val="0"/>
                <w:sz w:val="24"/>
              </w:rPr>
            </w:pPr>
          </w:p>
        </w:tc>
      </w:tr>
    </w:tbl>
    <w:p w14:paraId="3EF7F636">
      <w:pPr>
        <w:rPr>
          <w:b w:val="0"/>
          <w:bCs w:val="0"/>
        </w:rPr>
      </w:pPr>
      <w:r>
        <w:rPr>
          <w:rFonts w:hint="eastAsia" w:ascii="仿宋_GB2312" w:hAnsi="宋体" w:eastAsia="仿宋_GB2312" w:cs="宋体"/>
          <w:b w:val="0"/>
          <w:bCs w:val="0"/>
          <w:kern w:val="0"/>
          <w:sz w:val="24"/>
        </w:rPr>
        <w:t>说明：本申请表由发包方加具相关意见后，与资产情况表一并送镇 “三资”办审批。本表一式三份，申请单位、村委会和“三资”办各一份。</w:t>
      </w:r>
    </w:p>
    <w:p w14:paraId="387EB338">
      <w:pPr>
        <w:jc w:val="both"/>
        <w:rPr>
          <w:rFonts w:hint="eastAsia" w:ascii="仿宋" w:hAnsi="仿宋" w:eastAsia="仿宋" w:cs="仿宋"/>
          <w:b w:val="0"/>
          <w:bCs w:val="0"/>
          <w:u w:val="none"/>
          <w:lang w:val="en-US" w:eastAsia="zh-CN"/>
        </w:rPr>
      </w:pPr>
    </w:p>
    <w:p w14:paraId="3670B025">
      <w:pPr>
        <w:jc w:val="both"/>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附件1-2：</w:t>
      </w:r>
    </w:p>
    <w:p w14:paraId="62C5BEBD">
      <w:pPr>
        <w:keepNext w:val="0"/>
        <w:keepLines w:val="0"/>
        <w:pageBreakBefore w:val="0"/>
        <w:widowControl w:val="0"/>
        <w:kinsoku/>
        <w:wordWrap/>
        <w:overflowPunct/>
        <w:topLinePunct w:val="0"/>
        <w:autoSpaceDE/>
        <w:autoSpaceDN/>
        <w:bidi w:val="0"/>
        <w:spacing w:line="520" w:lineRule="exact"/>
        <w:ind w:right="0" w:rightChars="0"/>
        <w:jc w:val="center"/>
        <w:textAlignment w:val="auto"/>
        <w:outlineLvl w:val="9"/>
        <w:rPr>
          <w:rFonts w:hint="eastAsia" w:ascii="宋体" w:hAnsi="宋体"/>
          <w:b w:val="0"/>
          <w:bCs w:val="0"/>
          <w:sz w:val="32"/>
          <w:szCs w:val="32"/>
        </w:rPr>
      </w:pPr>
      <w:r>
        <w:rPr>
          <w:rFonts w:hint="eastAsia" w:ascii="宋体" w:hAnsi="宋体"/>
          <w:b w:val="0"/>
          <w:bCs w:val="0"/>
          <w:sz w:val="32"/>
          <w:szCs w:val="32"/>
          <w:u w:val="single"/>
          <w:lang w:val="en-US" w:eastAsia="zh-CN"/>
        </w:rPr>
        <w:t xml:space="preserve">      </w:t>
      </w:r>
      <w:r>
        <w:rPr>
          <w:rFonts w:hint="eastAsia" w:ascii="宋体" w:hAnsi="宋体"/>
          <w:b w:val="0"/>
          <w:bCs w:val="0"/>
          <w:sz w:val="32"/>
          <w:szCs w:val="32"/>
        </w:rPr>
        <w:t>镇农村集体资产资源交易方案</w:t>
      </w:r>
    </w:p>
    <w:p w14:paraId="6486FC0F">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352" w:firstLineChars="147"/>
        <w:jc w:val="right"/>
        <w:textAlignment w:val="auto"/>
        <w:outlineLvl w:val="9"/>
        <w:rPr>
          <w:rFonts w:hint="eastAsia" w:ascii="仿宋_GB2312" w:eastAsia="仿宋_GB2312"/>
          <w:b w:val="0"/>
          <w:bCs w:val="0"/>
          <w:sz w:val="24"/>
        </w:rPr>
      </w:pPr>
      <w:r>
        <w:rPr>
          <w:rFonts w:hint="eastAsia" w:ascii="仿宋_GB2312" w:eastAsia="仿宋_GB2312"/>
          <w:b w:val="0"/>
          <w:bCs w:val="0"/>
          <w:sz w:val="24"/>
        </w:rPr>
        <w:t>编号</w:t>
      </w:r>
      <w:r>
        <w:rPr>
          <w:rFonts w:hint="eastAsia" w:ascii="仿宋_GB2312" w:eastAsia="仿宋_GB2312"/>
          <w:b w:val="0"/>
          <w:bCs w:val="0"/>
          <w:sz w:val="24"/>
          <w:u w:val="single"/>
        </w:rPr>
        <w:t>：[20</w:t>
      </w:r>
      <w:r>
        <w:rPr>
          <w:rFonts w:hint="eastAsia" w:ascii="仿宋_GB2312" w:eastAsia="仿宋_GB2312"/>
          <w:b w:val="0"/>
          <w:bCs w:val="0"/>
          <w:sz w:val="24"/>
          <w:u w:val="single"/>
          <w:lang w:val="en-US" w:eastAsia="zh-CN"/>
        </w:rPr>
        <w:t>2</w:t>
      </w:r>
      <w:r>
        <w:rPr>
          <w:rFonts w:hint="eastAsia" w:ascii="仿宋_GB2312" w:eastAsia="仿宋_GB2312"/>
          <w:b w:val="0"/>
          <w:bCs w:val="0"/>
          <w:sz w:val="24"/>
          <w:u w:val="single"/>
        </w:rPr>
        <w:t xml:space="preserve">  ]第  号</w:t>
      </w:r>
    </w:p>
    <w:p w14:paraId="59928E4D">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80" w:firstLineChars="200"/>
        <w:textAlignment w:val="auto"/>
        <w:outlineLvl w:val="9"/>
        <w:rPr>
          <w:rFonts w:hint="eastAsia" w:ascii="仿宋_GB2312" w:eastAsia="仿宋_GB2312"/>
          <w:b w:val="0"/>
          <w:bCs w:val="0"/>
          <w:sz w:val="24"/>
          <w:u w:val="single"/>
          <w:lang w:val="en-US" w:eastAsia="zh-CN"/>
        </w:rPr>
      </w:pPr>
      <w:r>
        <w:rPr>
          <w:rFonts w:hint="eastAsia" w:ascii="仿宋_GB2312" w:eastAsia="仿宋_GB2312"/>
          <w:b w:val="0"/>
          <w:bCs w:val="0"/>
          <w:sz w:val="24"/>
        </w:rPr>
        <w:t>我</w:t>
      </w:r>
      <w:r>
        <w:rPr>
          <w:rFonts w:hint="eastAsia" w:ascii="仿宋_GB2312" w:eastAsia="仿宋_GB2312"/>
          <w:b w:val="0"/>
          <w:bCs w:val="0"/>
          <w:sz w:val="24"/>
          <w:u w:val="single"/>
        </w:rPr>
        <w:t xml:space="preserve">  </w:t>
      </w:r>
      <w:r>
        <w:rPr>
          <w:rFonts w:hint="eastAsia" w:ascii="仿宋_GB2312" w:eastAsia="仿宋_GB2312"/>
          <w:b w:val="0"/>
          <w:bCs w:val="0"/>
          <w:sz w:val="24"/>
          <w:u w:val="single"/>
          <w:lang w:val="en-US" w:eastAsia="zh-CN"/>
        </w:rPr>
        <w:t xml:space="preserve">     </w:t>
      </w:r>
      <w:r>
        <w:rPr>
          <w:rFonts w:hint="eastAsia" w:ascii="仿宋_GB2312" w:eastAsia="仿宋_GB2312"/>
          <w:b w:val="0"/>
          <w:bCs w:val="0"/>
          <w:sz w:val="24"/>
          <w:u w:val="single"/>
        </w:rPr>
        <w:t xml:space="preserve">  </w:t>
      </w:r>
      <w:r>
        <w:rPr>
          <w:rFonts w:hint="eastAsia" w:ascii="仿宋_GB2312" w:eastAsia="仿宋_GB2312"/>
          <w:b w:val="0"/>
          <w:bCs w:val="0"/>
          <w:sz w:val="24"/>
        </w:rPr>
        <w:t>经济</w:t>
      </w:r>
      <w:r>
        <w:rPr>
          <w:rFonts w:hint="eastAsia" w:ascii="仿宋_GB2312" w:eastAsia="仿宋_GB2312"/>
          <w:b w:val="0"/>
          <w:bCs w:val="0"/>
          <w:sz w:val="24"/>
          <w:lang w:val="en-US" w:eastAsia="zh-CN"/>
        </w:rPr>
        <w:t>(</w:t>
      </w:r>
      <w:r>
        <w:rPr>
          <w:rFonts w:hint="eastAsia" w:ascii="仿宋_GB2312" w:eastAsia="仿宋_GB2312"/>
          <w:b w:val="0"/>
          <w:bCs w:val="0"/>
          <w:sz w:val="24"/>
        </w:rPr>
        <w:t>合作社</w:t>
      </w:r>
      <w:r>
        <w:rPr>
          <w:rFonts w:hint="eastAsia" w:ascii="仿宋_GB2312" w:eastAsia="仿宋_GB2312"/>
          <w:b w:val="0"/>
          <w:bCs w:val="0"/>
          <w:sz w:val="24"/>
          <w:lang w:val="en-US" w:eastAsia="zh-CN"/>
        </w:rPr>
        <w:t>/联合社)</w:t>
      </w:r>
      <w:r>
        <w:rPr>
          <w:rFonts w:hint="eastAsia" w:ascii="仿宋_GB2312" w:eastAsia="仿宋_GB2312"/>
          <w:b w:val="0"/>
          <w:bCs w:val="0"/>
          <w:sz w:val="24"/>
        </w:rPr>
        <w:t>拟将</w:t>
      </w:r>
      <w:r>
        <w:rPr>
          <w:rFonts w:hint="eastAsia" w:ascii="仿宋_GB2312" w:eastAsia="仿宋_GB2312"/>
          <w:b w:val="0"/>
          <w:bCs w:val="0"/>
          <w:sz w:val="24"/>
          <w:u w:val="single"/>
        </w:rPr>
        <w:t xml:space="preserve"> </w:t>
      </w:r>
      <w:r>
        <w:rPr>
          <w:rFonts w:hint="eastAsia" w:ascii="仿宋_GB2312" w:eastAsia="仿宋_GB2312"/>
          <w:b w:val="0"/>
          <w:bCs w:val="0"/>
          <w:sz w:val="24"/>
          <w:u w:val="single"/>
          <w:lang w:val="en-US" w:eastAsia="zh-CN"/>
        </w:rPr>
        <w:t xml:space="preserve">                                 </w:t>
      </w:r>
    </w:p>
    <w:p w14:paraId="30865216">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left"/>
        <w:textAlignment w:val="auto"/>
        <w:outlineLvl w:val="9"/>
        <w:rPr>
          <w:rFonts w:hint="eastAsia" w:ascii="仿宋_GB2312" w:eastAsia="仿宋_GB2312"/>
          <w:b w:val="0"/>
          <w:bCs w:val="0"/>
          <w:sz w:val="24"/>
        </w:rPr>
      </w:pPr>
      <w:r>
        <w:rPr>
          <w:rFonts w:hint="eastAsia" w:ascii="仿宋_GB2312" w:eastAsia="仿宋_GB2312"/>
          <w:b w:val="0"/>
          <w:bCs w:val="0"/>
          <w:sz w:val="24"/>
          <w:u w:val="single"/>
          <w:lang w:val="en-US" w:eastAsia="zh-CN"/>
        </w:rPr>
        <w:t xml:space="preserve">          </w:t>
      </w:r>
      <w:r>
        <w:rPr>
          <w:rFonts w:hint="eastAsia" w:ascii="仿宋_GB2312" w:eastAsia="仿宋_GB2312"/>
          <w:b w:val="0"/>
          <w:bCs w:val="0"/>
          <w:sz w:val="24"/>
        </w:rPr>
        <w:t>委托</w:t>
      </w:r>
      <w:r>
        <w:rPr>
          <w:rFonts w:hint="eastAsia" w:ascii="仿宋_GB2312" w:eastAsia="仿宋_GB2312"/>
          <w:b w:val="0"/>
          <w:bCs w:val="0"/>
          <w:sz w:val="24"/>
          <w:lang w:eastAsia="zh-CN"/>
        </w:rPr>
        <w:t>麻章</w:t>
      </w:r>
      <w:r>
        <w:rPr>
          <w:rFonts w:hint="eastAsia" w:ascii="仿宋_GB2312" w:eastAsia="仿宋_GB2312"/>
          <w:b w:val="0"/>
          <w:bCs w:val="0"/>
          <w:sz w:val="24"/>
        </w:rPr>
        <w:t>镇农村集体资产资源交易服务中心进行交易，特制订交易方案如下：</w:t>
      </w:r>
    </w:p>
    <w:p w14:paraId="0288798C">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rPr>
      </w:pPr>
      <w:r>
        <w:rPr>
          <w:rFonts w:hint="eastAsia" w:ascii="仿宋_GB2312" w:eastAsia="仿宋_GB2312"/>
          <w:b w:val="0"/>
          <w:bCs w:val="0"/>
          <w:sz w:val="24"/>
        </w:rPr>
        <w:t>一、资产情况</w:t>
      </w:r>
    </w:p>
    <w:p w14:paraId="129A2C75">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rPr>
      </w:pPr>
      <w:r>
        <w:rPr>
          <w:rFonts w:hint="eastAsia" w:ascii="仿宋_GB2312" w:eastAsia="仿宋_GB2312"/>
          <w:b w:val="0"/>
          <w:bCs w:val="0"/>
          <w:sz w:val="24"/>
        </w:rPr>
        <w:t>（一）基本情况</w:t>
      </w:r>
    </w:p>
    <w:p w14:paraId="46B0C034">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rPr>
      </w:pPr>
      <w:r>
        <w:rPr>
          <w:rFonts w:hint="eastAsia" w:ascii="仿宋_GB2312" w:eastAsia="仿宋_GB2312"/>
          <w:b w:val="0"/>
          <w:bCs w:val="0"/>
          <w:sz w:val="24"/>
        </w:rPr>
        <w:t>1、交易资产类型</w:t>
      </w:r>
      <w:r>
        <w:rPr>
          <w:rFonts w:hint="eastAsia" w:ascii="仿宋_GB2312" w:eastAsia="仿宋_GB2312"/>
          <w:b w:val="0"/>
          <w:bCs w:val="0"/>
          <w:sz w:val="24"/>
          <w:lang w:eastAsia="zh-CN"/>
        </w:rPr>
        <w:t>：</w:t>
      </w:r>
      <w:r>
        <w:rPr>
          <w:rFonts w:hint="eastAsia" w:ascii="仿宋_GB2312" w:eastAsia="仿宋_GB2312"/>
          <w:b w:val="0"/>
          <w:bCs w:val="0"/>
          <w:sz w:val="24"/>
        </w:rPr>
        <w:t>农用地</w:t>
      </w:r>
      <w:r>
        <w:rPr>
          <w:rFonts w:hint="eastAsia" w:ascii="宋体" w:hAnsi="宋体" w:eastAsia="宋体" w:cs="宋体"/>
          <w:b w:val="0"/>
          <w:bCs w:val="0"/>
          <w:sz w:val="24"/>
          <w:lang w:val="en-US" w:eastAsia="zh-CN"/>
        </w:rPr>
        <w:t xml:space="preserve">□ </w:t>
      </w:r>
      <w:r>
        <w:rPr>
          <w:rFonts w:hint="eastAsia" w:ascii="仿宋_GB2312" w:eastAsia="仿宋_GB2312"/>
          <w:b w:val="0"/>
          <w:bCs w:val="0"/>
          <w:sz w:val="24"/>
        </w:rPr>
        <w:t>物业</w:t>
      </w:r>
      <w:r>
        <w:rPr>
          <w:rFonts w:hint="eastAsia" w:ascii="宋体" w:hAnsi="宋体" w:eastAsia="宋体" w:cs="宋体"/>
          <w:b w:val="0"/>
          <w:bCs w:val="0"/>
          <w:sz w:val="24"/>
          <w:lang w:val="en-US" w:eastAsia="zh-CN"/>
        </w:rPr>
        <w:t xml:space="preserve">□ </w:t>
      </w:r>
      <w:r>
        <w:rPr>
          <w:rFonts w:hint="eastAsia" w:ascii="仿宋_GB2312" w:eastAsia="仿宋_GB2312"/>
          <w:b w:val="0"/>
          <w:bCs w:val="0"/>
          <w:sz w:val="24"/>
        </w:rPr>
        <w:t>集体建设用地</w:t>
      </w:r>
      <w:r>
        <w:rPr>
          <w:rFonts w:hint="eastAsia" w:ascii="宋体" w:hAnsi="宋体" w:eastAsia="宋体" w:cs="宋体"/>
          <w:b w:val="0"/>
          <w:bCs w:val="0"/>
          <w:sz w:val="24"/>
          <w:lang w:val="en-US" w:eastAsia="zh-CN"/>
        </w:rPr>
        <w:t>□</w:t>
      </w:r>
      <w:r>
        <w:rPr>
          <w:rFonts w:hint="eastAsia" w:ascii="仿宋_GB2312" w:eastAsia="仿宋_GB2312"/>
          <w:b w:val="0"/>
          <w:bCs w:val="0"/>
          <w:sz w:val="24"/>
          <w:lang w:val="en-US" w:eastAsia="zh-CN"/>
        </w:rPr>
        <w:t xml:space="preserve"> 其</w:t>
      </w:r>
      <w:r>
        <w:rPr>
          <w:rFonts w:hint="eastAsia" w:ascii="仿宋_GB2312" w:eastAsia="仿宋_GB2312"/>
          <w:b w:val="0"/>
          <w:bCs w:val="0"/>
          <w:sz w:val="24"/>
        </w:rPr>
        <w:t>他</w:t>
      </w:r>
      <w:r>
        <w:rPr>
          <w:rFonts w:hint="eastAsia" w:ascii="宋体" w:hAnsi="宋体" w:eastAsia="宋体" w:cs="宋体"/>
          <w:b w:val="0"/>
          <w:bCs w:val="0"/>
          <w:sz w:val="24"/>
          <w:lang w:val="en-US" w:eastAsia="zh-CN"/>
        </w:rPr>
        <w:t>□</w:t>
      </w:r>
    </w:p>
    <w:p w14:paraId="23414283">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80" w:firstLineChars="200"/>
        <w:textAlignment w:val="auto"/>
        <w:outlineLvl w:val="9"/>
        <w:rPr>
          <w:rFonts w:hint="eastAsia" w:ascii="仿宋_GB2312" w:eastAsia="仿宋_GB2312"/>
          <w:b w:val="0"/>
          <w:bCs w:val="0"/>
          <w:sz w:val="24"/>
        </w:rPr>
      </w:pPr>
      <w:r>
        <w:rPr>
          <w:rFonts w:hint="eastAsia" w:ascii="仿宋_GB2312" w:eastAsia="仿宋_GB2312"/>
          <w:b w:val="0"/>
          <w:bCs w:val="0"/>
          <w:sz w:val="24"/>
        </w:rPr>
        <w:t>2、资产座落位置：</w:t>
      </w:r>
      <w:r>
        <w:rPr>
          <w:rFonts w:hint="eastAsia" w:ascii="仿宋_GB2312" w:eastAsia="仿宋_GB2312"/>
          <w:b w:val="0"/>
          <w:bCs w:val="0"/>
          <w:sz w:val="24"/>
          <w:u w:val="single"/>
        </w:rPr>
        <w:t xml:space="preserve">  </w:t>
      </w:r>
      <w:r>
        <w:rPr>
          <w:rFonts w:hint="eastAsia" w:ascii="仿宋_GB2312" w:eastAsia="仿宋_GB2312"/>
          <w:b w:val="0"/>
          <w:bCs w:val="0"/>
          <w:sz w:val="24"/>
          <w:u w:val="single"/>
          <w:lang w:val="en-US" w:eastAsia="zh-CN"/>
        </w:rPr>
        <w:t xml:space="preserve">                     </w:t>
      </w:r>
      <w:r>
        <w:rPr>
          <w:rFonts w:hint="eastAsia" w:ascii="仿宋_GB2312" w:eastAsia="仿宋_GB2312"/>
          <w:b w:val="0"/>
          <w:bCs w:val="0"/>
          <w:sz w:val="24"/>
          <w:u w:val="single"/>
        </w:rPr>
        <w:t xml:space="preserve">      </w:t>
      </w:r>
      <w:r>
        <w:rPr>
          <w:rFonts w:hint="eastAsia" w:ascii="仿宋_GB2312" w:eastAsia="仿宋_GB2312"/>
          <w:b w:val="0"/>
          <w:bCs w:val="0"/>
          <w:sz w:val="24"/>
        </w:rPr>
        <w:t xml:space="preserve">。 </w:t>
      </w:r>
    </w:p>
    <w:p w14:paraId="6DCE19A4">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rPr>
      </w:pPr>
      <w:r>
        <w:rPr>
          <w:rFonts w:hint="eastAsia" w:ascii="仿宋_GB2312" w:eastAsia="仿宋_GB2312"/>
          <w:b w:val="0"/>
          <w:bCs w:val="0"/>
          <w:sz w:val="24"/>
        </w:rPr>
        <w:t>3、资产面积：</w:t>
      </w:r>
      <w:r>
        <w:rPr>
          <w:rFonts w:hint="eastAsia" w:ascii="仿宋_GB2312" w:eastAsia="仿宋_GB2312"/>
          <w:b w:val="0"/>
          <w:bCs w:val="0"/>
          <w:sz w:val="24"/>
          <w:u w:val="single"/>
        </w:rPr>
        <w:t xml:space="preserve">     </w:t>
      </w:r>
      <w:r>
        <w:rPr>
          <w:rFonts w:hint="eastAsia" w:ascii="仿宋_GB2312" w:eastAsia="仿宋_GB2312"/>
          <w:b w:val="0"/>
          <w:bCs w:val="0"/>
          <w:sz w:val="24"/>
          <w:u w:val="single"/>
          <w:lang w:val="en-US" w:eastAsia="zh-CN"/>
        </w:rPr>
        <w:t xml:space="preserve">  </w:t>
      </w:r>
      <w:r>
        <w:rPr>
          <w:rFonts w:hint="eastAsia" w:ascii="仿宋_GB2312" w:eastAsia="仿宋_GB2312"/>
          <w:b w:val="0"/>
          <w:bCs w:val="0"/>
          <w:sz w:val="24"/>
          <w:u w:val="single"/>
        </w:rPr>
        <w:t xml:space="preserve">          </w:t>
      </w:r>
      <w:r>
        <w:rPr>
          <w:rFonts w:hint="eastAsia" w:ascii="仿宋_GB2312" w:eastAsia="仿宋_GB2312"/>
          <w:b w:val="0"/>
          <w:bCs w:val="0"/>
          <w:sz w:val="24"/>
          <w:u w:val="single"/>
          <w:lang w:val="en-US" w:eastAsia="zh-CN"/>
        </w:rPr>
        <w:t xml:space="preserve">   </w:t>
      </w:r>
      <w:r>
        <w:rPr>
          <w:rFonts w:hint="eastAsia" w:ascii="仿宋_GB2312" w:eastAsia="仿宋_GB2312"/>
          <w:b w:val="0"/>
          <w:bCs w:val="0"/>
          <w:sz w:val="24"/>
          <w:u w:val="single"/>
        </w:rPr>
        <w:t xml:space="preserve">                   </w:t>
      </w:r>
      <w:r>
        <w:rPr>
          <w:rFonts w:hint="eastAsia" w:ascii="仿宋_GB2312" w:eastAsia="仿宋_GB2312"/>
          <w:b w:val="0"/>
          <w:bCs w:val="0"/>
          <w:sz w:val="24"/>
        </w:rPr>
        <w:t>。</w:t>
      </w:r>
    </w:p>
    <w:p w14:paraId="266B330C">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rPr>
      </w:pPr>
      <w:r>
        <w:rPr>
          <w:rFonts w:hint="eastAsia" w:ascii="仿宋_GB2312" w:eastAsia="仿宋_GB2312"/>
          <w:b w:val="0"/>
          <w:bCs w:val="0"/>
          <w:sz w:val="24"/>
        </w:rPr>
        <w:t>4、交易资产的数量：</w:t>
      </w:r>
      <w:r>
        <w:rPr>
          <w:rFonts w:hint="eastAsia" w:ascii="仿宋_GB2312" w:eastAsia="仿宋_GB2312"/>
          <w:b w:val="0"/>
          <w:bCs w:val="0"/>
          <w:sz w:val="24"/>
          <w:u w:val="single"/>
        </w:rPr>
        <w:t xml:space="preserve">           </w:t>
      </w:r>
      <w:r>
        <w:rPr>
          <w:rFonts w:hint="eastAsia" w:ascii="仿宋_GB2312" w:eastAsia="仿宋_GB2312"/>
          <w:b w:val="0"/>
          <w:bCs w:val="0"/>
          <w:sz w:val="24"/>
          <w:u w:val="single"/>
          <w:lang w:val="en-US" w:eastAsia="zh-CN"/>
        </w:rPr>
        <w:t xml:space="preserve">                   </w:t>
      </w:r>
      <w:r>
        <w:rPr>
          <w:rFonts w:hint="eastAsia" w:ascii="仿宋_GB2312" w:eastAsia="仿宋_GB2312"/>
          <w:b w:val="0"/>
          <w:bCs w:val="0"/>
          <w:sz w:val="24"/>
          <w:u w:val="single"/>
        </w:rPr>
        <w:t xml:space="preserve">          </w:t>
      </w:r>
      <w:r>
        <w:rPr>
          <w:rFonts w:hint="eastAsia" w:ascii="仿宋_GB2312" w:eastAsia="仿宋_GB2312"/>
          <w:b w:val="0"/>
          <w:bCs w:val="0"/>
          <w:sz w:val="24"/>
        </w:rPr>
        <w:t>。</w:t>
      </w:r>
    </w:p>
    <w:p w14:paraId="11D8084C">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rPr>
      </w:pPr>
      <w:r>
        <w:rPr>
          <w:rFonts w:hint="eastAsia" w:ascii="仿宋_GB2312" w:eastAsia="仿宋_GB2312"/>
          <w:b w:val="0"/>
          <w:bCs w:val="0"/>
          <w:sz w:val="24"/>
        </w:rPr>
        <w:t>5、交易资产的用途：</w:t>
      </w:r>
      <w:r>
        <w:rPr>
          <w:rFonts w:hint="eastAsia" w:ascii="仿宋_GB2312" w:eastAsia="仿宋_GB2312"/>
          <w:b w:val="0"/>
          <w:bCs w:val="0"/>
          <w:sz w:val="24"/>
          <w:u w:val="single"/>
        </w:rPr>
        <w:t xml:space="preserve">       </w:t>
      </w:r>
      <w:r>
        <w:rPr>
          <w:rFonts w:hint="eastAsia" w:ascii="仿宋_GB2312" w:eastAsia="仿宋_GB2312"/>
          <w:b w:val="0"/>
          <w:bCs w:val="0"/>
          <w:sz w:val="24"/>
          <w:u w:val="single"/>
          <w:lang w:val="en-US" w:eastAsia="zh-CN"/>
        </w:rPr>
        <w:t xml:space="preserve">           </w:t>
      </w:r>
      <w:r>
        <w:rPr>
          <w:rFonts w:hint="eastAsia" w:ascii="仿宋_GB2312" w:eastAsia="仿宋_GB2312"/>
          <w:b w:val="0"/>
          <w:bCs w:val="0"/>
          <w:sz w:val="24"/>
          <w:u w:val="single"/>
        </w:rPr>
        <w:t xml:space="preserve">                   </w:t>
      </w:r>
      <w:r>
        <w:rPr>
          <w:rFonts w:hint="eastAsia" w:ascii="仿宋_GB2312" w:eastAsia="仿宋_GB2312"/>
          <w:b w:val="0"/>
          <w:bCs w:val="0"/>
          <w:sz w:val="24"/>
        </w:rPr>
        <w:t>。</w:t>
      </w:r>
    </w:p>
    <w:p w14:paraId="55AB16B8">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rPr>
      </w:pPr>
      <w:r>
        <w:rPr>
          <w:rFonts w:hint="eastAsia" w:ascii="仿宋_GB2312" w:eastAsia="仿宋_GB2312"/>
          <w:b w:val="0"/>
          <w:bCs w:val="0"/>
          <w:sz w:val="24"/>
        </w:rPr>
        <w:t>6、交易资产的现状：</w:t>
      </w:r>
      <w:r>
        <w:rPr>
          <w:rFonts w:hint="eastAsia" w:ascii="仿宋_GB2312" w:eastAsia="仿宋_GB2312"/>
          <w:b w:val="0"/>
          <w:bCs w:val="0"/>
          <w:sz w:val="24"/>
          <w:u w:val="single"/>
        </w:rPr>
        <w:t xml:space="preserve">         </w:t>
      </w:r>
      <w:r>
        <w:rPr>
          <w:rFonts w:hint="eastAsia" w:ascii="仿宋_GB2312" w:eastAsia="仿宋_GB2312"/>
          <w:b w:val="0"/>
          <w:bCs w:val="0"/>
          <w:sz w:val="24"/>
          <w:u w:val="single"/>
          <w:lang w:val="en-US" w:eastAsia="zh-CN"/>
        </w:rPr>
        <w:t xml:space="preserve">                 </w:t>
      </w:r>
      <w:r>
        <w:rPr>
          <w:rFonts w:hint="eastAsia" w:ascii="仿宋_GB2312" w:eastAsia="仿宋_GB2312"/>
          <w:b w:val="0"/>
          <w:bCs w:val="0"/>
          <w:sz w:val="24"/>
          <w:u w:val="single"/>
        </w:rPr>
        <w:t xml:space="preserve">            </w:t>
      </w:r>
      <w:r>
        <w:rPr>
          <w:rFonts w:hint="eastAsia" w:ascii="仿宋_GB2312" w:eastAsia="仿宋_GB2312"/>
          <w:b w:val="0"/>
          <w:bCs w:val="0"/>
          <w:sz w:val="24"/>
        </w:rPr>
        <w:t>。</w:t>
      </w:r>
    </w:p>
    <w:p w14:paraId="03A90D03">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rPr>
      </w:pPr>
      <w:r>
        <w:rPr>
          <w:rFonts w:hint="eastAsia" w:ascii="仿宋_GB2312" w:eastAsia="仿宋_GB2312"/>
          <w:b w:val="0"/>
          <w:bCs w:val="0"/>
          <w:sz w:val="24"/>
        </w:rPr>
        <w:t>（二）权属情况</w:t>
      </w:r>
    </w:p>
    <w:p w14:paraId="59404A4A">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u w:val="single"/>
        </w:rPr>
      </w:pPr>
      <w:r>
        <w:rPr>
          <w:rFonts w:hint="eastAsia" w:ascii="仿宋_GB2312" w:eastAsia="仿宋_GB2312"/>
          <w:b w:val="0"/>
          <w:bCs w:val="0"/>
          <w:sz w:val="24"/>
        </w:rPr>
        <w:t>1、土地所有权人</w:t>
      </w:r>
      <w:r>
        <w:rPr>
          <w:rFonts w:hint="eastAsia" w:ascii="仿宋_GB2312" w:eastAsia="仿宋_GB2312"/>
          <w:b w:val="0"/>
          <w:bCs w:val="0"/>
          <w:sz w:val="24"/>
          <w:lang w:eastAsia="zh-CN"/>
        </w:rPr>
        <w:t>：</w:t>
      </w:r>
      <w:r>
        <w:rPr>
          <w:rFonts w:hint="eastAsia" w:ascii="仿宋_GB2312" w:eastAsia="仿宋_GB2312"/>
          <w:b w:val="0"/>
          <w:bCs w:val="0"/>
          <w:sz w:val="24"/>
          <w:u w:val="single"/>
        </w:rPr>
        <w:t xml:space="preserve">  </w:t>
      </w:r>
      <w:r>
        <w:rPr>
          <w:rFonts w:hint="eastAsia" w:ascii="仿宋_GB2312" w:eastAsia="仿宋_GB2312"/>
          <w:b w:val="0"/>
          <w:bCs w:val="0"/>
          <w:sz w:val="24"/>
          <w:u w:val="single"/>
          <w:lang w:val="en-US" w:eastAsia="zh-CN"/>
        </w:rPr>
        <w:t xml:space="preserve">           </w:t>
      </w:r>
      <w:r>
        <w:rPr>
          <w:rFonts w:hint="eastAsia" w:ascii="仿宋_GB2312" w:eastAsia="仿宋_GB2312"/>
          <w:b w:val="0"/>
          <w:bCs w:val="0"/>
          <w:sz w:val="24"/>
          <w:u w:val="single"/>
        </w:rPr>
        <w:t xml:space="preserve">             </w:t>
      </w:r>
      <w:r>
        <w:rPr>
          <w:rFonts w:hint="eastAsia" w:ascii="仿宋_GB2312" w:eastAsia="仿宋_GB2312"/>
          <w:b w:val="0"/>
          <w:bCs w:val="0"/>
          <w:sz w:val="24"/>
        </w:rPr>
        <w:t>。</w:t>
      </w:r>
    </w:p>
    <w:p w14:paraId="68DBC675">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rPr>
      </w:pPr>
      <w:r>
        <w:rPr>
          <w:rFonts w:hint="eastAsia" w:ascii="仿宋_GB2312" w:eastAsia="仿宋_GB2312"/>
          <w:b w:val="0"/>
          <w:bCs w:val="0"/>
          <w:sz w:val="24"/>
        </w:rPr>
        <w:t>2、土地所有权证号：</w:t>
      </w:r>
      <w:r>
        <w:rPr>
          <w:rFonts w:hint="eastAsia" w:ascii="仿宋_GB2312" w:eastAsia="仿宋_GB2312"/>
          <w:b w:val="0"/>
          <w:bCs w:val="0"/>
          <w:sz w:val="24"/>
          <w:u w:val="single"/>
        </w:rPr>
        <w:t xml:space="preserve">    </w:t>
      </w:r>
      <w:r>
        <w:rPr>
          <w:rFonts w:hint="eastAsia" w:ascii="仿宋_GB2312" w:eastAsia="仿宋_GB2312"/>
          <w:b w:val="0"/>
          <w:bCs w:val="0"/>
          <w:sz w:val="24"/>
          <w:u w:val="single"/>
          <w:lang w:val="en-US" w:eastAsia="zh-CN"/>
        </w:rPr>
        <w:t xml:space="preserve">            </w:t>
      </w:r>
      <w:r>
        <w:rPr>
          <w:rFonts w:hint="eastAsia" w:ascii="仿宋_GB2312" w:eastAsia="仿宋_GB2312"/>
          <w:b w:val="0"/>
          <w:bCs w:val="0"/>
          <w:sz w:val="24"/>
          <w:u w:val="single"/>
        </w:rPr>
        <w:t xml:space="preserve">                      </w:t>
      </w:r>
      <w:r>
        <w:rPr>
          <w:rFonts w:hint="eastAsia" w:ascii="仿宋_GB2312" w:eastAsia="仿宋_GB2312"/>
          <w:b w:val="0"/>
          <w:bCs w:val="0"/>
          <w:sz w:val="24"/>
        </w:rPr>
        <w:t>。</w:t>
      </w:r>
    </w:p>
    <w:p w14:paraId="7895B2A1">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rPr>
      </w:pPr>
      <w:r>
        <w:rPr>
          <w:rFonts w:hint="eastAsia" w:ascii="仿宋_GB2312" w:eastAsia="仿宋_GB2312"/>
          <w:b w:val="0"/>
          <w:bCs w:val="0"/>
          <w:sz w:val="24"/>
        </w:rPr>
        <w:t>3、土地使用权人：</w:t>
      </w:r>
      <w:r>
        <w:rPr>
          <w:rFonts w:hint="eastAsia" w:ascii="仿宋_GB2312" w:eastAsia="仿宋_GB2312"/>
          <w:b w:val="0"/>
          <w:bCs w:val="0"/>
          <w:sz w:val="24"/>
          <w:u w:val="single"/>
        </w:rPr>
        <w:t xml:space="preserve"> </w:t>
      </w:r>
      <w:r>
        <w:rPr>
          <w:rFonts w:hint="eastAsia" w:ascii="仿宋_GB2312" w:eastAsia="仿宋_GB2312"/>
          <w:b w:val="0"/>
          <w:bCs w:val="0"/>
          <w:sz w:val="24"/>
          <w:u w:val="single"/>
          <w:lang w:val="en-US" w:eastAsia="zh-CN"/>
        </w:rPr>
        <w:t xml:space="preserve">        </w:t>
      </w:r>
      <w:r>
        <w:rPr>
          <w:rFonts w:hint="eastAsia" w:ascii="仿宋_GB2312" w:eastAsia="仿宋_GB2312"/>
          <w:b w:val="0"/>
          <w:bCs w:val="0"/>
          <w:sz w:val="24"/>
          <w:u w:val="single"/>
        </w:rPr>
        <w:t xml:space="preserve">  </w:t>
      </w:r>
      <w:r>
        <w:rPr>
          <w:rFonts w:hint="eastAsia" w:ascii="仿宋_GB2312" w:eastAsia="仿宋_GB2312"/>
          <w:b w:val="0"/>
          <w:bCs w:val="0"/>
          <w:sz w:val="24"/>
          <w:u w:val="single"/>
          <w:lang w:val="en-US" w:eastAsia="zh-CN"/>
        </w:rPr>
        <w:t xml:space="preserve">   </w:t>
      </w:r>
      <w:r>
        <w:rPr>
          <w:rFonts w:hint="eastAsia" w:ascii="仿宋_GB2312" w:eastAsia="仿宋_GB2312"/>
          <w:b w:val="0"/>
          <w:bCs w:val="0"/>
          <w:sz w:val="24"/>
          <w:u w:val="single"/>
        </w:rPr>
        <w:t xml:space="preserve">               </w:t>
      </w:r>
      <w:r>
        <w:rPr>
          <w:rFonts w:hint="eastAsia" w:ascii="仿宋_GB2312" w:eastAsia="仿宋_GB2312"/>
          <w:b w:val="0"/>
          <w:bCs w:val="0"/>
          <w:sz w:val="24"/>
        </w:rPr>
        <w:t>。</w:t>
      </w:r>
    </w:p>
    <w:p w14:paraId="6E898D5E">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rPr>
      </w:pPr>
      <w:r>
        <w:rPr>
          <w:rFonts w:hint="eastAsia" w:ascii="仿宋_GB2312" w:eastAsia="仿宋_GB2312"/>
          <w:b w:val="0"/>
          <w:bCs w:val="0"/>
          <w:sz w:val="24"/>
        </w:rPr>
        <w:t>4、土地使用权证号：</w:t>
      </w:r>
      <w:r>
        <w:rPr>
          <w:rFonts w:hint="eastAsia" w:ascii="仿宋_GB2312" w:eastAsia="仿宋_GB2312"/>
          <w:b w:val="0"/>
          <w:bCs w:val="0"/>
          <w:sz w:val="24"/>
          <w:u w:val="single"/>
        </w:rPr>
        <w:t xml:space="preserve">    </w:t>
      </w:r>
      <w:r>
        <w:rPr>
          <w:rFonts w:hint="eastAsia" w:ascii="仿宋_GB2312" w:eastAsia="仿宋_GB2312"/>
          <w:b w:val="0"/>
          <w:bCs w:val="0"/>
          <w:sz w:val="24"/>
          <w:u w:val="single"/>
          <w:lang w:val="en-US" w:eastAsia="zh-CN"/>
        </w:rPr>
        <w:t xml:space="preserve">           </w:t>
      </w:r>
      <w:r>
        <w:rPr>
          <w:rFonts w:hint="eastAsia" w:ascii="仿宋_GB2312" w:eastAsia="仿宋_GB2312"/>
          <w:b w:val="0"/>
          <w:bCs w:val="0"/>
          <w:sz w:val="24"/>
          <w:u w:val="single"/>
        </w:rPr>
        <w:t xml:space="preserve">                       </w:t>
      </w:r>
      <w:r>
        <w:rPr>
          <w:rFonts w:hint="eastAsia" w:ascii="仿宋_GB2312" w:eastAsia="仿宋_GB2312"/>
          <w:b w:val="0"/>
          <w:bCs w:val="0"/>
          <w:sz w:val="24"/>
        </w:rPr>
        <w:t>。</w:t>
      </w:r>
    </w:p>
    <w:p w14:paraId="16347D6A">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rPr>
      </w:pPr>
      <w:r>
        <w:rPr>
          <w:rFonts w:hint="eastAsia" w:ascii="仿宋_GB2312" w:eastAsia="仿宋_GB2312"/>
          <w:b w:val="0"/>
          <w:bCs w:val="0"/>
          <w:sz w:val="24"/>
        </w:rPr>
        <w:t xml:space="preserve">5、地          号： </w:t>
      </w:r>
      <w:r>
        <w:rPr>
          <w:rFonts w:hint="eastAsia" w:ascii="仿宋_GB2312" w:eastAsia="仿宋_GB2312"/>
          <w:b w:val="0"/>
          <w:bCs w:val="0"/>
          <w:sz w:val="24"/>
          <w:u w:val="single"/>
        </w:rPr>
        <w:t xml:space="preserve">  </w:t>
      </w:r>
      <w:r>
        <w:rPr>
          <w:rFonts w:hint="eastAsia" w:ascii="仿宋_GB2312" w:eastAsia="仿宋_GB2312"/>
          <w:b w:val="0"/>
          <w:bCs w:val="0"/>
          <w:sz w:val="24"/>
          <w:u w:val="single"/>
          <w:lang w:val="en-US" w:eastAsia="zh-CN"/>
        </w:rPr>
        <w:t xml:space="preserve">          </w:t>
      </w:r>
      <w:r>
        <w:rPr>
          <w:rFonts w:hint="eastAsia" w:ascii="仿宋_GB2312" w:eastAsia="仿宋_GB2312"/>
          <w:b w:val="0"/>
          <w:bCs w:val="0"/>
          <w:sz w:val="24"/>
          <w:u w:val="single"/>
        </w:rPr>
        <w:t xml:space="preserve">                         </w:t>
      </w:r>
      <w:r>
        <w:rPr>
          <w:rFonts w:hint="eastAsia" w:ascii="仿宋_GB2312" w:eastAsia="仿宋_GB2312"/>
          <w:b w:val="0"/>
          <w:bCs w:val="0"/>
          <w:sz w:val="24"/>
        </w:rPr>
        <w:t>。</w:t>
      </w:r>
    </w:p>
    <w:p w14:paraId="598196DE">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u w:val="single"/>
        </w:rPr>
      </w:pPr>
      <w:r>
        <w:rPr>
          <w:rFonts w:hint="eastAsia" w:ascii="仿宋_GB2312" w:eastAsia="仿宋_GB2312"/>
          <w:b w:val="0"/>
          <w:bCs w:val="0"/>
          <w:sz w:val="24"/>
        </w:rPr>
        <w:t>6、宗地系列号：</w:t>
      </w:r>
      <w:r>
        <w:rPr>
          <w:rFonts w:hint="eastAsia" w:ascii="仿宋_GB2312" w:eastAsia="仿宋_GB2312"/>
          <w:b w:val="0"/>
          <w:bCs w:val="0"/>
          <w:sz w:val="24"/>
          <w:u w:val="single"/>
        </w:rPr>
        <w:t xml:space="preserve">        </w:t>
      </w:r>
      <w:r>
        <w:rPr>
          <w:rFonts w:hint="eastAsia" w:ascii="仿宋_GB2312" w:eastAsia="仿宋_GB2312"/>
          <w:b w:val="0"/>
          <w:bCs w:val="0"/>
          <w:sz w:val="24"/>
          <w:u w:val="single"/>
          <w:lang w:val="en-US" w:eastAsia="zh-CN"/>
        </w:rPr>
        <w:t xml:space="preserve">          </w:t>
      </w:r>
      <w:r>
        <w:rPr>
          <w:rFonts w:hint="eastAsia" w:ascii="仿宋_GB2312" w:eastAsia="仿宋_GB2312"/>
          <w:b w:val="0"/>
          <w:bCs w:val="0"/>
          <w:sz w:val="24"/>
          <w:u w:val="single"/>
        </w:rPr>
        <w:t xml:space="preserve">                        </w:t>
      </w:r>
      <w:r>
        <w:rPr>
          <w:rFonts w:hint="eastAsia" w:ascii="仿宋_GB2312" w:eastAsia="仿宋_GB2312"/>
          <w:b w:val="0"/>
          <w:bCs w:val="0"/>
          <w:sz w:val="24"/>
        </w:rPr>
        <w:t>。</w:t>
      </w:r>
    </w:p>
    <w:p w14:paraId="28D771FB">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rPr>
      </w:pPr>
      <w:r>
        <w:rPr>
          <w:rFonts w:hint="eastAsia" w:ascii="仿宋_GB2312" w:eastAsia="仿宋_GB2312"/>
          <w:b w:val="0"/>
          <w:bCs w:val="0"/>
          <w:sz w:val="24"/>
        </w:rPr>
        <w:t>7、房产所有权人：</w:t>
      </w:r>
      <w:r>
        <w:rPr>
          <w:rFonts w:hint="eastAsia" w:ascii="仿宋_GB2312" w:eastAsia="仿宋_GB2312"/>
          <w:b w:val="0"/>
          <w:bCs w:val="0"/>
          <w:sz w:val="24"/>
          <w:u w:val="single"/>
        </w:rPr>
        <w:t xml:space="preserve">     </w:t>
      </w:r>
      <w:r>
        <w:rPr>
          <w:rFonts w:hint="eastAsia" w:ascii="仿宋_GB2312" w:eastAsia="仿宋_GB2312"/>
          <w:b w:val="0"/>
          <w:bCs w:val="0"/>
          <w:sz w:val="24"/>
          <w:u w:val="single"/>
          <w:lang w:val="en-US" w:eastAsia="zh-CN"/>
        </w:rPr>
        <w:t xml:space="preserve">              </w:t>
      </w:r>
      <w:r>
        <w:rPr>
          <w:rFonts w:hint="eastAsia" w:ascii="仿宋_GB2312" w:eastAsia="仿宋_GB2312"/>
          <w:b w:val="0"/>
          <w:bCs w:val="0"/>
          <w:sz w:val="24"/>
          <w:u w:val="single"/>
        </w:rPr>
        <w:t xml:space="preserve">                     </w:t>
      </w:r>
      <w:r>
        <w:rPr>
          <w:rFonts w:hint="eastAsia" w:ascii="仿宋_GB2312" w:eastAsia="仿宋_GB2312"/>
          <w:b w:val="0"/>
          <w:bCs w:val="0"/>
          <w:sz w:val="24"/>
        </w:rPr>
        <w:t>。</w:t>
      </w:r>
    </w:p>
    <w:p w14:paraId="7287014A">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rPr>
      </w:pPr>
      <w:r>
        <w:rPr>
          <w:rFonts w:hint="eastAsia" w:ascii="仿宋_GB2312" w:eastAsia="仿宋_GB2312"/>
          <w:b w:val="0"/>
          <w:bCs w:val="0"/>
          <w:sz w:val="24"/>
        </w:rPr>
        <w:t>8、房产所有权证号：</w:t>
      </w:r>
      <w:r>
        <w:rPr>
          <w:rFonts w:hint="eastAsia" w:ascii="仿宋_GB2312" w:eastAsia="仿宋_GB2312"/>
          <w:b w:val="0"/>
          <w:bCs w:val="0"/>
          <w:sz w:val="24"/>
          <w:u w:val="single"/>
        </w:rPr>
        <w:t xml:space="preserve">      </w:t>
      </w:r>
      <w:r>
        <w:rPr>
          <w:rFonts w:hint="eastAsia" w:ascii="仿宋_GB2312" w:eastAsia="仿宋_GB2312"/>
          <w:b w:val="0"/>
          <w:bCs w:val="0"/>
          <w:sz w:val="24"/>
          <w:u w:val="single"/>
          <w:lang w:val="en-US" w:eastAsia="zh-CN"/>
        </w:rPr>
        <w:t xml:space="preserve">            </w:t>
      </w:r>
      <w:r>
        <w:rPr>
          <w:rFonts w:hint="eastAsia" w:ascii="仿宋_GB2312" w:eastAsia="仿宋_GB2312"/>
          <w:b w:val="0"/>
          <w:bCs w:val="0"/>
          <w:sz w:val="24"/>
          <w:u w:val="single"/>
        </w:rPr>
        <w:t xml:space="preserve">                    </w:t>
      </w:r>
      <w:r>
        <w:rPr>
          <w:rFonts w:hint="eastAsia" w:ascii="仿宋_GB2312" w:eastAsia="仿宋_GB2312"/>
          <w:b w:val="0"/>
          <w:bCs w:val="0"/>
          <w:sz w:val="24"/>
        </w:rPr>
        <w:t>。</w:t>
      </w:r>
    </w:p>
    <w:p w14:paraId="05899A7D">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rPr>
      </w:pPr>
      <w:r>
        <w:rPr>
          <w:rFonts w:hint="eastAsia" w:ascii="仿宋_GB2312" w:eastAsia="仿宋_GB2312"/>
          <w:b w:val="0"/>
          <w:bCs w:val="0"/>
          <w:sz w:val="24"/>
        </w:rPr>
        <w:t>（三）抵押情况</w:t>
      </w:r>
    </w:p>
    <w:p w14:paraId="742CFD01">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rPr>
      </w:pPr>
      <w:r>
        <w:rPr>
          <w:rFonts w:hint="eastAsia" w:ascii="仿宋_GB2312" w:eastAsia="仿宋_GB2312"/>
          <w:b w:val="0"/>
          <w:bCs w:val="0"/>
          <w:sz w:val="24"/>
        </w:rPr>
        <w:t>1、抵押权人：</w:t>
      </w:r>
      <w:r>
        <w:rPr>
          <w:rFonts w:hint="eastAsia" w:ascii="仿宋_GB2312" w:eastAsia="仿宋_GB2312"/>
          <w:b w:val="0"/>
          <w:bCs w:val="0"/>
          <w:sz w:val="24"/>
          <w:u w:val="single"/>
        </w:rPr>
        <w:t xml:space="preserve">    </w:t>
      </w:r>
      <w:r>
        <w:rPr>
          <w:rFonts w:hint="eastAsia" w:ascii="仿宋_GB2312" w:eastAsia="仿宋_GB2312"/>
          <w:b w:val="0"/>
          <w:bCs w:val="0"/>
          <w:sz w:val="24"/>
          <w:u w:val="single"/>
          <w:lang w:val="en-US" w:eastAsia="zh-CN"/>
        </w:rPr>
        <w:t xml:space="preserve">           </w:t>
      </w:r>
      <w:r>
        <w:rPr>
          <w:rFonts w:hint="eastAsia" w:ascii="仿宋_GB2312" w:eastAsia="仿宋_GB2312"/>
          <w:b w:val="0"/>
          <w:bCs w:val="0"/>
          <w:sz w:val="24"/>
          <w:u w:val="single"/>
        </w:rPr>
        <w:t xml:space="preserve">                             </w:t>
      </w:r>
      <w:r>
        <w:rPr>
          <w:rFonts w:hint="eastAsia" w:ascii="仿宋_GB2312" w:eastAsia="仿宋_GB2312"/>
          <w:b w:val="0"/>
          <w:bCs w:val="0"/>
          <w:sz w:val="24"/>
        </w:rPr>
        <w:t>。</w:t>
      </w:r>
    </w:p>
    <w:p w14:paraId="480A03CC">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rPr>
      </w:pPr>
      <w:r>
        <w:rPr>
          <w:rFonts w:hint="eastAsia" w:ascii="仿宋_GB2312" w:eastAsia="仿宋_GB2312"/>
          <w:b w:val="0"/>
          <w:bCs w:val="0"/>
          <w:sz w:val="24"/>
        </w:rPr>
        <w:t>2、他项权证号：</w:t>
      </w:r>
      <w:r>
        <w:rPr>
          <w:rFonts w:hint="eastAsia" w:ascii="仿宋_GB2312" w:eastAsia="仿宋_GB2312"/>
          <w:b w:val="0"/>
          <w:bCs w:val="0"/>
          <w:sz w:val="24"/>
          <w:u w:val="single"/>
        </w:rPr>
        <w:t xml:space="preserve">      </w:t>
      </w:r>
      <w:r>
        <w:rPr>
          <w:rFonts w:hint="eastAsia" w:ascii="仿宋_GB2312" w:eastAsia="仿宋_GB2312"/>
          <w:b w:val="0"/>
          <w:bCs w:val="0"/>
          <w:sz w:val="24"/>
          <w:u w:val="single"/>
          <w:lang w:val="en-US" w:eastAsia="zh-CN"/>
        </w:rPr>
        <w:t xml:space="preserve">           </w:t>
      </w:r>
      <w:r>
        <w:rPr>
          <w:rFonts w:hint="eastAsia" w:ascii="仿宋_GB2312" w:eastAsia="仿宋_GB2312"/>
          <w:b w:val="0"/>
          <w:bCs w:val="0"/>
          <w:sz w:val="24"/>
          <w:u w:val="single"/>
        </w:rPr>
        <w:t xml:space="preserve">                         </w:t>
      </w:r>
      <w:r>
        <w:rPr>
          <w:rFonts w:hint="eastAsia" w:ascii="仿宋_GB2312" w:eastAsia="仿宋_GB2312"/>
          <w:b w:val="0"/>
          <w:bCs w:val="0"/>
          <w:sz w:val="24"/>
        </w:rPr>
        <w:t>。</w:t>
      </w:r>
    </w:p>
    <w:p w14:paraId="5D49AD5C">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rPr>
      </w:pPr>
      <w:r>
        <w:rPr>
          <w:rFonts w:hint="eastAsia" w:ascii="仿宋_GB2312" w:eastAsia="仿宋_GB2312"/>
          <w:b w:val="0"/>
          <w:bCs w:val="0"/>
          <w:sz w:val="24"/>
        </w:rPr>
        <w:t>3、抵押期限：</w:t>
      </w:r>
      <w:r>
        <w:rPr>
          <w:rFonts w:hint="eastAsia" w:ascii="仿宋_GB2312" w:eastAsia="仿宋_GB2312"/>
          <w:b w:val="0"/>
          <w:bCs w:val="0"/>
          <w:sz w:val="24"/>
          <w:u w:val="single"/>
        </w:rPr>
        <w:t xml:space="preserve">        </w:t>
      </w:r>
      <w:r>
        <w:rPr>
          <w:rFonts w:hint="eastAsia" w:ascii="仿宋_GB2312" w:eastAsia="仿宋_GB2312"/>
          <w:b w:val="0"/>
          <w:bCs w:val="0"/>
          <w:sz w:val="24"/>
          <w:u w:val="single"/>
          <w:lang w:val="en-US" w:eastAsia="zh-CN"/>
        </w:rPr>
        <w:t xml:space="preserve">             </w:t>
      </w:r>
      <w:r>
        <w:rPr>
          <w:rFonts w:hint="eastAsia" w:ascii="仿宋_GB2312" w:eastAsia="仿宋_GB2312"/>
          <w:b w:val="0"/>
          <w:bCs w:val="0"/>
          <w:sz w:val="24"/>
          <w:u w:val="single"/>
        </w:rPr>
        <w:t xml:space="preserve">                       </w:t>
      </w:r>
      <w:r>
        <w:rPr>
          <w:rFonts w:hint="eastAsia" w:ascii="仿宋_GB2312" w:eastAsia="仿宋_GB2312"/>
          <w:b w:val="0"/>
          <w:bCs w:val="0"/>
          <w:sz w:val="24"/>
        </w:rPr>
        <w:t>。</w:t>
      </w:r>
    </w:p>
    <w:p w14:paraId="02644BED">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rPr>
      </w:pPr>
      <w:r>
        <w:rPr>
          <w:rFonts w:hint="eastAsia" w:ascii="仿宋_GB2312" w:eastAsia="仿宋_GB2312"/>
          <w:b w:val="0"/>
          <w:bCs w:val="0"/>
          <w:sz w:val="24"/>
        </w:rPr>
        <w:t>二、交易要求</w:t>
      </w:r>
    </w:p>
    <w:p w14:paraId="35C38961">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lang w:eastAsia="zh-CN"/>
        </w:rPr>
      </w:pPr>
      <w:r>
        <w:rPr>
          <w:rFonts w:hint="eastAsia" w:ascii="仿宋_GB2312" w:eastAsia="仿宋_GB2312"/>
          <w:b w:val="0"/>
          <w:bCs w:val="0"/>
          <w:sz w:val="24"/>
        </w:rPr>
        <w:t>（一）交易类别：</w:t>
      </w:r>
      <w:r>
        <w:rPr>
          <w:rFonts w:hint="eastAsia" w:ascii="仿宋_GB2312" w:eastAsia="仿宋_GB2312"/>
          <w:b w:val="0"/>
          <w:bCs w:val="0"/>
          <w:sz w:val="24"/>
          <w:lang w:eastAsia="zh-CN"/>
        </w:rPr>
        <w:t>镇级</w:t>
      </w:r>
    </w:p>
    <w:p w14:paraId="7CF9CAB9">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u w:val="none" w:color="auto"/>
        </w:rPr>
      </w:pPr>
      <w:r>
        <w:rPr>
          <w:rFonts w:hint="eastAsia" w:ascii="仿宋_GB2312" w:eastAsia="仿宋_GB2312"/>
          <w:b w:val="0"/>
          <w:bCs w:val="0"/>
          <w:sz w:val="24"/>
        </w:rPr>
        <w:t>（二）</w:t>
      </w:r>
      <w:r>
        <w:rPr>
          <w:rFonts w:hint="eastAsia" w:ascii="仿宋_GB2312" w:eastAsia="仿宋_GB2312"/>
          <w:b w:val="0"/>
          <w:bCs w:val="0"/>
          <w:sz w:val="24"/>
          <w:lang w:eastAsia="zh-CN"/>
        </w:rPr>
        <w:t>招标公告公示时间为</w:t>
      </w:r>
      <w:r>
        <w:rPr>
          <w:rFonts w:hint="eastAsia" w:ascii="仿宋_GB2312" w:eastAsia="仿宋_GB2312"/>
          <w:b w:val="0"/>
          <w:bCs w:val="0"/>
          <w:sz w:val="24"/>
          <w:u w:val="single" w:color="auto"/>
        </w:rPr>
        <w:t xml:space="preserve"> </w:t>
      </w:r>
      <w:r>
        <w:rPr>
          <w:rFonts w:hint="eastAsia" w:ascii="仿宋_GB2312" w:eastAsia="仿宋_GB2312"/>
          <w:b w:val="0"/>
          <w:bCs w:val="0"/>
          <w:sz w:val="24"/>
          <w:u w:val="single" w:color="auto"/>
          <w:lang w:val="en-US" w:eastAsia="zh-CN"/>
        </w:rPr>
        <w:t xml:space="preserve">      </w:t>
      </w:r>
      <w:r>
        <w:rPr>
          <w:rFonts w:hint="eastAsia" w:ascii="仿宋_GB2312" w:eastAsia="仿宋_GB2312"/>
          <w:b w:val="0"/>
          <w:bCs w:val="0"/>
          <w:sz w:val="24"/>
          <w:u w:val="none" w:color="auto"/>
          <w:lang w:val="en-US" w:eastAsia="zh-CN"/>
        </w:rPr>
        <w:t>天（不少于5天）。</w:t>
      </w:r>
    </w:p>
    <w:p w14:paraId="7019D463">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rPr>
      </w:pPr>
      <w:r>
        <w:rPr>
          <w:rFonts w:hint="eastAsia" w:ascii="仿宋_GB2312" w:eastAsia="仿宋_GB2312"/>
          <w:b w:val="0"/>
          <w:bCs w:val="0"/>
          <w:sz w:val="24"/>
        </w:rPr>
        <w:t>（三）竞投方式：</w:t>
      </w:r>
      <w:r>
        <w:rPr>
          <w:rFonts w:hint="eastAsia" w:ascii="仿宋_GB2312" w:eastAsia="仿宋_GB2312"/>
          <w:b w:val="0"/>
          <w:bCs w:val="0"/>
          <w:sz w:val="24"/>
          <w:u w:val="single"/>
        </w:rPr>
        <w:t xml:space="preserve">  现场举牌竞价　</w:t>
      </w:r>
      <w:r>
        <w:rPr>
          <w:rFonts w:hint="eastAsia" w:ascii="仿宋_GB2312" w:eastAsia="仿宋_GB2312"/>
          <w:b w:val="0"/>
          <w:bCs w:val="0"/>
          <w:sz w:val="24"/>
        </w:rPr>
        <w:t>（招标/拍卖/挂牌/现场递交报价文件/现场举牌竞价）。</w:t>
      </w:r>
    </w:p>
    <w:p w14:paraId="4E491E1B">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rPr>
      </w:pPr>
      <w:r>
        <w:rPr>
          <w:rFonts w:hint="eastAsia" w:ascii="仿宋_GB2312" w:eastAsia="仿宋_GB2312"/>
          <w:b w:val="0"/>
          <w:bCs w:val="0"/>
          <w:sz w:val="24"/>
        </w:rPr>
        <w:t>（四）</w:t>
      </w:r>
      <w:r>
        <w:rPr>
          <w:rFonts w:hint="eastAsia" w:ascii="仿宋_GB2312" w:eastAsia="仿宋_GB2312"/>
          <w:b w:val="0"/>
          <w:bCs w:val="0"/>
          <w:sz w:val="24"/>
          <w:lang w:eastAsia="zh-CN"/>
        </w:rPr>
        <w:t>竞得人确定原则：</w:t>
      </w:r>
      <w:r>
        <w:rPr>
          <w:rFonts w:hint="eastAsia" w:ascii="仿宋_GB2312" w:eastAsia="仿宋_GB2312"/>
          <w:b w:val="0"/>
          <w:bCs w:val="0"/>
          <w:sz w:val="24"/>
          <w:u w:val="single" w:color="auto"/>
          <w:lang w:val="en-US" w:eastAsia="zh-CN"/>
        </w:rPr>
        <w:t xml:space="preserve">                </w:t>
      </w:r>
      <w:r>
        <w:rPr>
          <w:rFonts w:hint="eastAsia" w:ascii="仿宋_GB2312" w:eastAsia="仿宋_GB2312"/>
          <w:b w:val="0"/>
          <w:bCs w:val="0"/>
          <w:sz w:val="24"/>
          <w:lang w:eastAsia="zh-CN"/>
        </w:rPr>
        <w:t>原则。（暗标）若出现两个或两个以上竞投人的有效报价相同且为最高报价的，采用（抽签）的方式确定竞得人。</w:t>
      </w:r>
    </w:p>
    <w:p w14:paraId="7CFA6CF2">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rPr>
      </w:pPr>
      <w:r>
        <w:rPr>
          <w:rFonts w:hint="eastAsia" w:ascii="仿宋_GB2312" w:eastAsia="仿宋_GB2312"/>
          <w:b w:val="0"/>
          <w:bCs w:val="0"/>
          <w:sz w:val="24"/>
          <w:lang w:eastAsia="zh-CN"/>
        </w:rPr>
        <w:t>（五）</w:t>
      </w:r>
      <w:r>
        <w:rPr>
          <w:rFonts w:hint="eastAsia" w:ascii="仿宋_GB2312" w:eastAsia="仿宋_GB2312"/>
          <w:b w:val="0"/>
          <w:bCs w:val="0"/>
          <w:sz w:val="24"/>
        </w:rPr>
        <w:t>行业要求：</w:t>
      </w:r>
      <w:r>
        <w:rPr>
          <w:rFonts w:hint="eastAsia" w:ascii="仿宋_GB2312" w:eastAsia="仿宋_GB2312"/>
          <w:b w:val="0"/>
          <w:bCs w:val="0"/>
          <w:sz w:val="24"/>
          <w:u w:val="single"/>
        </w:rPr>
        <w:t xml:space="preserve">  </w:t>
      </w:r>
      <w:r>
        <w:rPr>
          <w:rFonts w:hint="eastAsia" w:ascii="仿宋_GB2312" w:eastAsia="仿宋_GB2312"/>
          <w:b w:val="0"/>
          <w:bCs w:val="0"/>
          <w:sz w:val="24"/>
          <w:u w:val="single"/>
          <w:lang w:val="en-US" w:eastAsia="zh-CN"/>
        </w:rPr>
        <w:t xml:space="preserve">                                     </w:t>
      </w:r>
      <w:r>
        <w:rPr>
          <w:rFonts w:hint="eastAsia" w:ascii="仿宋_GB2312" w:eastAsia="仿宋_GB2312"/>
          <w:b w:val="0"/>
          <w:bCs w:val="0"/>
          <w:sz w:val="24"/>
          <w:u w:val="single"/>
        </w:rPr>
        <w:t xml:space="preserve">  </w:t>
      </w:r>
      <w:r>
        <w:rPr>
          <w:rFonts w:hint="eastAsia" w:ascii="仿宋_GB2312" w:eastAsia="仿宋_GB2312"/>
          <w:b w:val="0"/>
          <w:bCs w:val="0"/>
          <w:sz w:val="24"/>
        </w:rPr>
        <w:t>。</w:t>
      </w:r>
    </w:p>
    <w:p w14:paraId="23149025">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rPr>
      </w:pPr>
      <w:r>
        <w:rPr>
          <w:rFonts w:hint="eastAsia" w:ascii="仿宋_GB2312" w:eastAsia="仿宋_GB2312"/>
          <w:b w:val="0"/>
          <w:bCs w:val="0"/>
          <w:sz w:val="24"/>
        </w:rPr>
        <w:t>（</w:t>
      </w:r>
      <w:r>
        <w:rPr>
          <w:rFonts w:hint="eastAsia" w:ascii="仿宋_GB2312" w:eastAsia="仿宋_GB2312"/>
          <w:b w:val="0"/>
          <w:bCs w:val="0"/>
          <w:sz w:val="24"/>
          <w:lang w:eastAsia="zh-CN"/>
        </w:rPr>
        <w:t>六</w:t>
      </w:r>
      <w:r>
        <w:rPr>
          <w:rFonts w:hint="eastAsia" w:ascii="仿宋_GB2312" w:eastAsia="仿宋_GB2312"/>
          <w:b w:val="0"/>
          <w:bCs w:val="0"/>
          <w:sz w:val="24"/>
        </w:rPr>
        <w:t>）受让人或承租（包）人的条件：</w:t>
      </w:r>
      <w:r>
        <w:rPr>
          <w:rFonts w:hint="eastAsia" w:ascii="仿宋_GB2312" w:eastAsia="仿宋_GB2312"/>
          <w:b w:val="0"/>
          <w:bCs w:val="0"/>
          <w:sz w:val="24"/>
          <w:u w:val="single"/>
        </w:rPr>
        <w:t xml:space="preserve">  </w:t>
      </w:r>
      <w:r>
        <w:rPr>
          <w:rFonts w:hint="eastAsia" w:ascii="仿宋_GB2312" w:eastAsia="仿宋_GB2312"/>
          <w:b w:val="0"/>
          <w:bCs w:val="0"/>
          <w:sz w:val="24"/>
          <w:u w:val="single"/>
          <w:lang w:val="en-US" w:eastAsia="zh-CN"/>
        </w:rPr>
        <w:t xml:space="preserve">                  </w:t>
      </w:r>
      <w:r>
        <w:rPr>
          <w:rFonts w:hint="eastAsia" w:ascii="仿宋_GB2312" w:eastAsia="仿宋_GB2312"/>
          <w:b w:val="0"/>
          <w:bCs w:val="0"/>
          <w:sz w:val="24"/>
          <w:u w:val="single"/>
        </w:rPr>
        <w:t xml:space="preserve">  </w:t>
      </w:r>
      <w:r>
        <w:rPr>
          <w:rFonts w:hint="eastAsia" w:ascii="仿宋_GB2312" w:eastAsia="仿宋_GB2312"/>
          <w:b w:val="0"/>
          <w:bCs w:val="0"/>
          <w:sz w:val="24"/>
        </w:rPr>
        <w:t>。</w:t>
      </w:r>
    </w:p>
    <w:p w14:paraId="465D068B">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rPr>
      </w:pPr>
      <w:r>
        <w:rPr>
          <w:rFonts w:hint="eastAsia" w:ascii="仿宋_GB2312" w:eastAsia="仿宋_GB2312"/>
          <w:b w:val="0"/>
          <w:bCs w:val="0"/>
          <w:sz w:val="24"/>
        </w:rPr>
        <w:t>（</w:t>
      </w:r>
      <w:r>
        <w:rPr>
          <w:rFonts w:hint="eastAsia" w:ascii="仿宋_GB2312" w:eastAsia="仿宋_GB2312"/>
          <w:b w:val="0"/>
          <w:bCs w:val="0"/>
          <w:sz w:val="24"/>
          <w:lang w:eastAsia="zh-CN"/>
        </w:rPr>
        <w:t>七</w:t>
      </w:r>
      <w:r>
        <w:rPr>
          <w:rFonts w:hint="eastAsia" w:ascii="仿宋_GB2312" w:eastAsia="仿宋_GB2312"/>
          <w:b w:val="0"/>
          <w:bCs w:val="0"/>
          <w:sz w:val="24"/>
        </w:rPr>
        <w:t>）租金/转让款/承包款、</w:t>
      </w:r>
      <w:r>
        <w:rPr>
          <w:rFonts w:hint="eastAsia" w:ascii="仿宋_GB2312" w:eastAsia="仿宋_GB2312"/>
          <w:b w:val="0"/>
          <w:bCs w:val="0"/>
          <w:sz w:val="24"/>
          <w:lang w:eastAsia="zh-CN"/>
        </w:rPr>
        <w:t>合同履约保证金</w:t>
      </w:r>
    </w:p>
    <w:p w14:paraId="6F36F0D5">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rPr>
      </w:pPr>
      <w:r>
        <w:rPr>
          <w:rFonts w:hint="eastAsia" w:ascii="仿宋_GB2312" w:eastAsia="仿宋_GB2312"/>
          <w:b w:val="0"/>
          <w:bCs w:val="0"/>
          <w:sz w:val="24"/>
        </w:rPr>
        <w:t>1、</w:t>
      </w:r>
      <w:r>
        <w:rPr>
          <w:rFonts w:hint="eastAsia" w:ascii="仿宋_GB2312" w:eastAsia="仿宋_GB2312"/>
          <w:b w:val="0"/>
          <w:bCs w:val="0"/>
          <w:sz w:val="24"/>
          <w:lang w:eastAsia="zh-CN"/>
        </w:rPr>
        <w:t>底价</w:t>
      </w:r>
      <w:r>
        <w:rPr>
          <w:rFonts w:hint="eastAsia" w:ascii="仿宋_GB2312" w:eastAsia="仿宋_GB2312"/>
          <w:b w:val="0"/>
          <w:bCs w:val="0"/>
          <w:sz w:val="24"/>
        </w:rPr>
        <w:t>：</w:t>
      </w:r>
      <w:r>
        <w:rPr>
          <w:rFonts w:hint="eastAsia" w:ascii="仿宋_GB2312" w:eastAsia="仿宋_GB2312"/>
          <w:b w:val="0"/>
          <w:bCs w:val="0"/>
          <w:sz w:val="24"/>
          <w:u w:val="single"/>
        </w:rPr>
        <w:t xml:space="preserve"> </w:t>
      </w:r>
      <w:r>
        <w:rPr>
          <w:rFonts w:hint="eastAsia" w:ascii="仿宋_GB2312" w:eastAsia="仿宋_GB2312"/>
          <w:b w:val="0"/>
          <w:bCs w:val="0"/>
          <w:sz w:val="24"/>
          <w:u w:val="single"/>
          <w:lang w:val="en-US" w:eastAsia="zh-CN"/>
        </w:rPr>
        <w:t xml:space="preserve">                   </w:t>
      </w:r>
      <w:r>
        <w:rPr>
          <w:rFonts w:hint="eastAsia" w:ascii="仿宋_GB2312" w:eastAsia="仿宋_GB2312"/>
          <w:b w:val="0"/>
          <w:bCs w:val="0"/>
          <w:sz w:val="24"/>
          <w:u w:val="none" w:color="auto"/>
          <w:lang w:val="en-US" w:eastAsia="zh-CN"/>
        </w:rPr>
        <w:t>；</w:t>
      </w:r>
    </w:p>
    <w:p w14:paraId="53D385DB">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u w:val="single" w:color="auto"/>
          <w:lang w:val="en-US" w:eastAsia="zh-CN"/>
        </w:rPr>
      </w:pPr>
      <w:r>
        <w:rPr>
          <w:rFonts w:hint="eastAsia" w:ascii="仿宋_GB2312" w:eastAsia="仿宋_GB2312"/>
          <w:b w:val="0"/>
          <w:bCs w:val="0"/>
          <w:sz w:val="24"/>
        </w:rPr>
        <w:t>2、</w:t>
      </w:r>
      <w:r>
        <w:rPr>
          <w:rFonts w:hint="eastAsia" w:ascii="仿宋_GB2312" w:eastAsia="仿宋_GB2312"/>
          <w:b w:val="0"/>
          <w:bCs w:val="0"/>
          <w:sz w:val="24"/>
          <w:lang w:eastAsia="zh-CN"/>
        </w:rPr>
        <w:t>租金</w:t>
      </w:r>
      <w:r>
        <w:rPr>
          <w:rFonts w:hint="eastAsia" w:ascii="仿宋_GB2312" w:eastAsia="仿宋_GB2312"/>
          <w:b w:val="0"/>
          <w:bCs w:val="0"/>
          <w:sz w:val="24"/>
        </w:rPr>
        <w:t>/</w:t>
      </w:r>
      <w:r>
        <w:rPr>
          <w:rFonts w:hint="eastAsia" w:ascii="仿宋_GB2312" w:eastAsia="仿宋_GB2312"/>
          <w:b w:val="0"/>
          <w:bCs w:val="0"/>
          <w:sz w:val="24"/>
          <w:lang w:eastAsia="zh-CN"/>
        </w:rPr>
        <w:t>转让款</w:t>
      </w:r>
      <w:r>
        <w:rPr>
          <w:rFonts w:hint="eastAsia" w:ascii="仿宋_GB2312" w:eastAsia="仿宋_GB2312"/>
          <w:b w:val="0"/>
          <w:bCs w:val="0"/>
          <w:sz w:val="24"/>
        </w:rPr>
        <w:t>/</w:t>
      </w:r>
      <w:r>
        <w:rPr>
          <w:rFonts w:hint="eastAsia" w:ascii="仿宋_GB2312" w:eastAsia="仿宋_GB2312"/>
          <w:b w:val="0"/>
          <w:bCs w:val="0"/>
          <w:sz w:val="24"/>
          <w:lang w:eastAsia="zh-CN"/>
        </w:rPr>
        <w:t>承包款递增方式：</w:t>
      </w:r>
      <w:r>
        <w:rPr>
          <w:rFonts w:hint="eastAsia" w:ascii="仿宋_GB2312" w:eastAsia="仿宋_GB2312"/>
          <w:b w:val="0"/>
          <w:bCs w:val="0"/>
          <w:sz w:val="24"/>
          <w:u w:val="single" w:color="auto"/>
          <w:lang w:val="en-US" w:eastAsia="zh-CN"/>
        </w:rPr>
        <w:t xml:space="preserve">                                                </w:t>
      </w:r>
    </w:p>
    <w:p w14:paraId="3AE2CC8B">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u w:val="none" w:color="auto"/>
          <w:lang w:eastAsia="zh-CN"/>
        </w:rPr>
      </w:pPr>
      <w:r>
        <w:rPr>
          <w:rFonts w:hint="eastAsia" w:ascii="仿宋_GB2312" w:eastAsia="仿宋_GB2312"/>
          <w:b w:val="0"/>
          <w:bCs w:val="0"/>
          <w:sz w:val="24"/>
          <w:u w:val="single" w:color="auto"/>
          <w:lang w:val="en-US" w:eastAsia="zh-CN"/>
        </w:rPr>
        <w:t xml:space="preserve">                                                                </w:t>
      </w:r>
      <w:r>
        <w:rPr>
          <w:rFonts w:hint="eastAsia" w:ascii="仿宋_GB2312" w:eastAsia="仿宋_GB2312"/>
          <w:b w:val="0"/>
          <w:bCs w:val="0"/>
          <w:sz w:val="24"/>
          <w:u w:val="none" w:color="auto"/>
          <w:lang w:val="en-US" w:eastAsia="zh-CN"/>
        </w:rPr>
        <w:t>；</w:t>
      </w:r>
    </w:p>
    <w:p w14:paraId="00BD07D3">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rPr>
      </w:pPr>
      <w:r>
        <w:rPr>
          <w:rFonts w:hint="eastAsia" w:ascii="仿宋_GB2312" w:eastAsia="仿宋_GB2312"/>
          <w:b w:val="0"/>
          <w:bCs w:val="0"/>
          <w:sz w:val="24"/>
          <w:lang w:val="en-US" w:eastAsia="zh-CN"/>
        </w:rPr>
        <w:t>3、</w:t>
      </w:r>
      <w:r>
        <w:rPr>
          <w:rFonts w:hint="eastAsia" w:ascii="仿宋_GB2312" w:eastAsia="仿宋_GB2312"/>
          <w:b w:val="0"/>
          <w:bCs w:val="0"/>
          <w:sz w:val="24"/>
        </w:rPr>
        <w:t>租金按</w:t>
      </w:r>
      <w:r>
        <w:rPr>
          <w:rFonts w:hint="eastAsia" w:ascii="仿宋_GB2312" w:eastAsia="仿宋_GB2312"/>
          <w:b w:val="0"/>
          <w:bCs w:val="0"/>
          <w:sz w:val="24"/>
          <w:u w:val="single"/>
        </w:rPr>
        <w:t xml:space="preserve">    </w:t>
      </w:r>
      <w:r>
        <w:rPr>
          <w:rFonts w:hint="eastAsia" w:ascii="仿宋_GB2312" w:eastAsia="仿宋_GB2312"/>
          <w:b w:val="0"/>
          <w:bCs w:val="0"/>
          <w:sz w:val="24"/>
          <w:u w:val="single"/>
          <w:lang w:val="en-US" w:eastAsia="zh-CN"/>
        </w:rPr>
        <w:t xml:space="preserve">   </w:t>
      </w:r>
      <w:r>
        <w:rPr>
          <w:rFonts w:hint="eastAsia" w:ascii="仿宋_GB2312" w:eastAsia="仿宋_GB2312"/>
          <w:b w:val="0"/>
          <w:bCs w:val="0"/>
          <w:sz w:val="24"/>
          <w:u w:val="single"/>
        </w:rPr>
        <w:t xml:space="preserve">      </w:t>
      </w:r>
      <w:r>
        <w:rPr>
          <w:rFonts w:hint="eastAsia" w:ascii="仿宋_GB2312" w:eastAsia="仿宋_GB2312"/>
          <w:b w:val="0"/>
          <w:bCs w:val="0"/>
          <w:sz w:val="24"/>
        </w:rPr>
        <w:t>收取；</w:t>
      </w:r>
    </w:p>
    <w:p w14:paraId="32FEBEC7">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lang w:eastAsia="zh-CN"/>
        </w:rPr>
      </w:pPr>
      <w:r>
        <w:rPr>
          <w:rFonts w:hint="eastAsia" w:ascii="仿宋_GB2312" w:hAnsi="宋体" w:eastAsia="仿宋_GB2312"/>
          <w:b w:val="0"/>
          <w:bCs w:val="0"/>
          <w:sz w:val="24"/>
          <w:lang w:val="en-US" w:eastAsia="zh-CN"/>
        </w:rPr>
        <w:t>4</w:t>
      </w:r>
      <w:r>
        <w:rPr>
          <w:rFonts w:hint="eastAsia" w:ascii="仿宋_GB2312" w:hAnsi="宋体" w:eastAsia="仿宋_GB2312"/>
          <w:b w:val="0"/>
          <w:bCs w:val="0"/>
          <w:sz w:val="24"/>
        </w:rPr>
        <w:t>、</w:t>
      </w:r>
      <w:r>
        <w:rPr>
          <w:rFonts w:hint="eastAsia" w:ascii="仿宋_GB2312" w:hAnsi="宋体" w:eastAsia="仿宋_GB2312"/>
          <w:b w:val="0"/>
          <w:bCs w:val="0"/>
          <w:sz w:val="24"/>
          <w:lang w:eastAsia="zh-CN"/>
        </w:rPr>
        <w:t>合同履约保证</w:t>
      </w:r>
      <w:r>
        <w:rPr>
          <w:rFonts w:hint="eastAsia" w:ascii="仿宋_GB2312" w:eastAsia="仿宋_GB2312"/>
          <w:b w:val="0"/>
          <w:bCs w:val="0"/>
          <w:sz w:val="24"/>
        </w:rPr>
        <w:t>金为￥</w:t>
      </w:r>
      <w:r>
        <w:rPr>
          <w:rFonts w:hint="eastAsia" w:ascii="仿宋_GB2312" w:eastAsia="仿宋_GB2312"/>
          <w:b w:val="0"/>
          <w:bCs w:val="0"/>
          <w:sz w:val="24"/>
          <w:u w:val="single"/>
        </w:rPr>
        <w:t xml:space="preserve">  </w:t>
      </w:r>
      <w:r>
        <w:rPr>
          <w:rFonts w:hint="eastAsia" w:ascii="仿宋_GB2312" w:eastAsia="仿宋_GB2312"/>
          <w:b w:val="0"/>
          <w:bCs w:val="0"/>
          <w:sz w:val="24"/>
          <w:u w:val="single"/>
          <w:lang w:val="en-US" w:eastAsia="zh-CN"/>
        </w:rPr>
        <w:t xml:space="preserve">             </w:t>
      </w:r>
      <w:r>
        <w:rPr>
          <w:rFonts w:hint="eastAsia" w:ascii="仿宋_GB2312" w:eastAsia="仿宋_GB2312"/>
          <w:b w:val="0"/>
          <w:bCs w:val="0"/>
          <w:sz w:val="24"/>
        </w:rPr>
        <w:t>元（大写：</w:t>
      </w:r>
      <w:r>
        <w:rPr>
          <w:rFonts w:hint="eastAsia" w:ascii="仿宋_GB2312" w:eastAsia="仿宋_GB2312"/>
          <w:b w:val="0"/>
          <w:bCs w:val="0"/>
          <w:sz w:val="24"/>
          <w:u w:val="single"/>
        </w:rPr>
        <w:t xml:space="preserve">  </w:t>
      </w:r>
      <w:r>
        <w:rPr>
          <w:rFonts w:hint="eastAsia" w:ascii="仿宋_GB2312" w:eastAsia="仿宋_GB2312"/>
          <w:b w:val="0"/>
          <w:bCs w:val="0"/>
          <w:sz w:val="24"/>
          <w:u w:val="single"/>
          <w:lang w:val="en-US" w:eastAsia="zh-CN"/>
        </w:rPr>
        <w:t xml:space="preserve">           </w:t>
      </w:r>
      <w:r>
        <w:rPr>
          <w:rFonts w:hint="eastAsia" w:ascii="仿宋_GB2312" w:eastAsia="仿宋_GB2312"/>
          <w:b w:val="0"/>
          <w:bCs w:val="0"/>
          <w:sz w:val="24"/>
          <w:u w:val="single"/>
        </w:rPr>
        <w:t xml:space="preserve">   </w:t>
      </w:r>
      <w:r>
        <w:rPr>
          <w:rFonts w:hint="eastAsia" w:ascii="仿宋_GB2312" w:eastAsia="仿宋_GB2312"/>
          <w:b w:val="0"/>
          <w:bCs w:val="0"/>
          <w:sz w:val="24"/>
        </w:rPr>
        <w:t>）</w:t>
      </w:r>
      <w:r>
        <w:rPr>
          <w:rFonts w:hint="eastAsia" w:ascii="仿宋_GB2312" w:eastAsia="仿宋_GB2312"/>
          <w:b w:val="0"/>
          <w:bCs w:val="0"/>
          <w:sz w:val="24"/>
          <w:lang w:eastAsia="zh-CN"/>
        </w:rPr>
        <w:t>；</w:t>
      </w:r>
    </w:p>
    <w:p w14:paraId="2185763B">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lang w:val="en-US" w:eastAsia="zh-CN"/>
        </w:rPr>
      </w:pPr>
      <w:r>
        <w:rPr>
          <w:rFonts w:hint="eastAsia" w:ascii="仿宋_GB2312" w:eastAsia="仿宋_GB2312"/>
          <w:b w:val="0"/>
          <w:bCs w:val="0"/>
          <w:sz w:val="24"/>
          <w:lang w:val="en-US" w:eastAsia="zh-CN"/>
        </w:rPr>
        <w:t>5、竞投保证金缴交方式：</w:t>
      </w:r>
    </w:p>
    <w:p w14:paraId="1980F62E">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lang w:val="en-US" w:eastAsia="zh-CN"/>
        </w:rPr>
      </w:pPr>
      <w:r>
        <w:rPr>
          <w:rFonts w:hint="eastAsia" w:ascii="仿宋_GB2312" w:eastAsia="仿宋_GB2312"/>
          <w:b w:val="0"/>
          <w:bCs w:val="0"/>
          <w:sz w:val="24"/>
          <w:lang w:val="en-US" w:eastAsia="zh-CN"/>
        </w:rPr>
        <w:sym w:font="Wingdings" w:char="F081"/>
      </w:r>
      <w:r>
        <w:rPr>
          <w:rFonts w:hint="eastAsia" w:ascii="仿宋_GB2312" w:eastAsia="仿宋_GB2312"/>
          <w:b w:val="0"/>
          <w:bCs w:val="0"/>
          <w:sz w:val="24"/>
          <w:lang w:val="en-US" w:eastAsia="zh-CN"/>
        </w:rPr>
        <w:t>在竞投会举办前，竞投人要将交易保证金汇到指定的银行账户,开户行：</w:t>
      </w:r>
    </w:p>
    <w:p w14:paraId="30B3D891">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outlineLvl w:val="9"/>
        <w:rPr>
          <w:rFonts w:hint="eastAsia" w:ascii="仿宋_GB2312" w:eastAsia="仿宋_GB2312"/>
          <w:b w:val="0"/>
          <w:bCs w:val="0"/>
          <w:sz w:val="24"/>
          <w:u w:val="single" w:color="auto"/>
          <w:lang w:val="en-US" w:eastAsia="zh-CN"/>
        </w:rPr>
      </w:pPr>
      <w:r>
        <w:rPr>
          <w:rFonts w:hint="eastAsia" w:ascii="仿宋_GB2312" w:eastAsia="仿宋_GB2312"/>
          <w:b w:val="0"/>
          <w:bCs w:val="0"/>
          <w:sz w:val="24"/>
          <w:u w:val="single" w:color="auto"/>
          <w:lang w:val="en-US" w:eastAsia="zh-CN"/>
        </w:rPr>
        <w:t xml:space="preserve">                            </w:t>
      </w:r>
      <w:r>
        <w:rPr>
          <w:rFonts w:hint="eastAsia" w:ascii="仿宋_GB2312" w:eastAsia="仿宋_GB2312"/>
          <w:b w:val="0"/>
          <w:bCs w:val="0"/>
          <w:sz w:val="24"/>
          <w:lang w:val="en-US" w:eastAsia="zh-CN"/>
        </w:rPr>
        <w:t>银行户名：</w:t>
      </w:r>
      <w:r>
        <w:rPr>
          <w:rFonts w:hint="eastAsia" w:ascii="仿宋_GB2312" w:eastAsia="仿宋_GB2312"/>
          <w:b w:val="0"/>
          <w:bCs w:val="0"/>
          <w:sz w:val="24"/>
          <w:u w:val="single" w:color="auto"/>
          <w:lang w:val="en-US" w:eastAsia="zh-CN"/>
        </w:rPr>
        <w:t xml:space="preserve">                                 </w:t>
      </w:r>
      <w:r>
        <w:rPr>
          <w:rFonts w:hint="eastAsia" w:ascii="仿宋_GB2312" w:eastAsia="仿宋_GB2312"/>
          <w:b w:val="0"/>
          <w:bCs w:val="0"/>
          <w:sz w:val="24"/>
          <w:u w:val="none" w:color="auto"/>
          <w:lang w:val="en-US" w:eastAsia="zh-CN"/>
        </w:rPr>
        <w:t>，</w:t>
      </w:r>
    </w:p>
    <w:p w14:paraId="70F4C936">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outlineLvl w:val="9"/>
        <w:rPr>
          <w:rFonts w:hint="eastAsia" w:ascii="仿宋_GB2312" w:eastAsia="仿宋_GB2312"/>
          <w:b w:val="0"/>
          <w:bCs w:val="0"/>
          <w:color w:val="auto"/>
          <w:sz w:val="24"/>
          <w:u w:val="none" w:color="auto"/>
          <w:lang w:val="en-US" w:eastAsia="zh-CN"/>
        </w:rPr>
      </w:pPr>
      <w:r>
        <w:rPr>
          <w:rFonts w:hint="eastAsia" w:ascii="仿宋_GB2312" w:eastAsia="仿宋_GB2312"/>
          <w:b w:val="0"/>
          <w:bCs w:val="0"/>
          <w:sz w:val="24"/>
          <w:u w:val="none" w:color="auto"/>
          <w:lang w:val="en-US" w:eastAsia="zh-CN"/>
        </w:rPr>
        <w:t>银行账号：</w:t>
      </w:r>
      <w:r>
        <w:rPr>
          <w:rFonts w:hint="eastAsia" w:ascii="仿宋_GB2312" w:eastAsia="仿宋_GB2312"/>
          <w:b w:val="0"/>
          <w:bCs w:val="0"/>
          <w:sz w:val="24"/>
          <w:u w:val="single" w:color="auto"/>
          <w:lang w:val="en-US" w:eastAsia="zh-CN"/>
        </w:rPr>
        <w:t xml:space="preserve">                                   </w:t>
      </w:r>
      <w:r>
        <w:rPr>
          <w:rFonts w:hint="eastAsia" w:ascii="仿宋_GB2312" w:eastAsia="仿宋_GB2312"/>
          <w:b w:val="0"/>
          <w:bCs w:val="0"/>
          <w:sz w:val="24"/>
          <w:u w:val="none" w:color="auto"/>
          <w:lang w:val="en-US" w:eastAsia="zh-CN"/>
        </w:rPr>
        <w:t>。在竞投会结束后，未中标者凭银行存款凭证原件在五个工作日内到镇交易中心办理退回交易保证金（不计息）手续，</w:t>
      </w:r>
      <w:r>
        <w:rPr>
          <w:rFonts w:hint="eastAsia" w:ascii="仿宋_GB2312" w:eastAsia="仿宋_GB2312"/>
          <w:b w:val="0"/>
          <w:bCs w:val="0"/>
          <w:color w:val="auto"/>
          <w:sz w:val="24"/>
          <w:u w:val="none" w:color="auto"/>
          <w:lang w:val="en-US" w:eastAsia="zh-CN"/>
        </w:rPr>
        <w:t>竞得者缴纳的保证金则转为租金。</w:t>
      </w:r>
    </w:p>
    <w:p w14:paraId="0C24CEA0">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color w:val="auto"/>
          <w:sz w:val="24"/>
          <w:u w:val="none" w:color="auto"/>
          <w:lang w:val="en-US" w:eastAsia="zh-CN"/>
        </w:rPr>
      </w:pPr>
      <w:r>
        <w:rPr>
          <w:rFonts w:hint="eastAsia" w:ascii="仿宋_GB2312" w:eastAsia="仿宋_GB2312"/>
          <w:b w:val="0"/>
          <w:bCs w:val="0"/>
          <w:color w:val="auto"/>
          <w:sz w:val="24"/>
          <w:u w:val="none" w:color="auto"/>
          <w:lang w:val="en-US" w:eastAsia="zh-CN"/>
        </w:rPr>
        <w:sym w:font="Wingdings" w:char="F082"/>
      </w:r>
      <w:r>
        <w:rPr>
          <w:rFonts w:hint="eastAsia" w:ascii="仿宋_GB2312" w:eastAsia="仿宋_GB2312"/>
          <w:b w:val="0"/>
          <w:bCs w:val="0"/>
          <w:color w:val="auto"/>
          <w:sz w:val="24"/>
          <w:u w:val="none" w:color="auto"/>
          <w:lang w:val="en-US" w:eastAsia="zh-CN"/>
        </w:rPr>
        <w:t>保证金金额在2万元以下（包括2万元）的，竞投会开始前可以以现金方式缴纳。竞投会结束后，未中标人在会后凭竞投资格确认书领回按金。竞得者缴纳的保证金则转为租金。</w:t>
      </w:r>
    </w:p>
    <w:p w14:paraId="000BC0DC">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lang w:eastAsia="zh-CN"/>
        </w:rPr>
      </w:pPr>
      <w:r>
        <w:rPr>
          <w:rFonts w:hint="eastAsia" w:ascii="仿宋_GB2312" w:eastAsia="仿宋_GB2312"/>
          <w:b w:val="0"/>
          <w:bCs w:val="0"/>
          <w:sz w:val="24"/>
          <w:u w:val="none" w:color="auto"/>
          <w:lang w:val="en-US" w:eastAsia="zh-CN"/>
        </w:rPr>
        <w:t>本次拟交保证金</w:t>
      </w:r>
      <w:r>
        <w:rPr>
          <w:rFonts w:hint="eastAsia" w:ascii="仿宋_GB2312" w:eastAsia="仿宋_GB2312"/>
          <w:b w:val="0"/>
          <w:bCs w:val="0"/>
          <w:sz w:val="24"/>
        </w:rPr>
        <w:t>￥</w:t>
      </w:r>
      <w:r>
        <w:rPr>
          <w:rFonts w:hint="eastAsia" w:ascii="仿宋_GB2312" w:eastAsia="仿宋_GB2312"/>
          <w:b w:val="0"/>
          <w:bCs w:val="0"/>
          <w:sz w:val="24"/>
          <w:u w:val="single"/>
        </w:rPr>
        <w:t xml:space="preserve">  </w:t>
      </w:r>
      <w:r>
        <w:rPr>
          <w:rFonts w:hint="eastAsia" w:ascii="仿宋_GB2312" w:eastAsia="仿宋_GB2312"/>
          <w:b w:val="0"/>
          <w:bCs w:val="0"/>
          <w:sz w:val="24"/>
          <w:u w:val="single"/>
          <w:lang w:val="en-US" w:eastAsia="zh-CN"/>
        </w:rPr>
        <w:t xml:space="preserve">      </w:t>
      </w:r>
      <w:r>
        <w:rPr>
          <w:rFonts w:hint="eastAsia" w:ascii="仿宋_GB2312" w:eastAsia="仿宋_GB2312"/>
          <w:b w:val="0"/>
          <w:bCs w:val="0"/>
          <w:sz w:val="24"/>
        </w:rPr>
        <w:t>元（大写：</w:t>
      </w:r>
      <w:r>
        <w:rPr>
          <w:rFonts w:hint="eastAsia" w:ascii="仿宋_GB2312" w:eastAsia="仿宋_GB2312"/>
          <w:b w:val="0"/>
          <w:bCs w:val="0"/>
          <w:sz w:val="24"/>
          <w:u w:val="single"/>
        </w:rPr>
        <w:t xml:space="preserve">  </w:t>
      </w:r>
      <w:r>
        <w:rPr>
          <w:rFonts w:hint="eastAsia" w:ascii="仿宋_GB2312" w:eastAsia="仿宋_GB2312"/>
          <w:b w:val="0"/>
          <w:bCs w:val="0"/>
          <w:sz w:val="24"/>
          <w:u w:val="single"/>
          <w:lang w:val="en-US" w:eastAsia="zh-CN"/>
        </w:rPr>
        <w:t xml:space="preserve">        </w:t>
      </w:r>
      <w:r>
        <w:rPr>
          <w:rFonts w:hint="eastAsia" w:ascii="仿宋_GB2312" w:eastAsia="仿宋_GB2312"/>
          <w:b w:val="0"/>
          <w:bCs w:val="0"/>
          <w:sz w:val="24"/>
          <w:u w:val="single"/>
        </w:rPr>
        <w:t xml:space="preserve">   </w:t>
      </w:r>
      <w:r>
        <w:rPr>
          <w:rFonts w:hint="eastAsia" w:ascii="仿宋_GB2312" w:eastAsia="仿宋_GB2312"/>
          <w:b w:val="0"/>
          <w:bCs w:val="0"/>
          <w:sz w:val="24"/>
        </w:rPr>
        <w:t>）</w:t>
      </w:r>
      <w:r>
        <w:rPr>
          <w:rFonts w:hint="eastAsia" w:ascii="仿宋_GB2312" w:eastAsia="仿宋_GB2312"/>
          <w:b w:val="0"/>
          <w:bCs w:val="0"/>
          <w:sz w:val="24"/>
          <w:lang w:eastAsia="zh-CN"/>
        </w:rPr>
        <w:t>；缴纳方式为</w:t>
      </w:r>
      <w:r>
        <w:rPr>
          <w:rFonts w:hint="eastAsia" w:ascii="仿宋_GB2312" w:eastAsia="仿宋_GB2312"/>
          <w:b w:val="0"/>
          <w:bCs w:val="0"/>
          <w:sz w:val="24"/>
          <w:u w:val="single" w:color="auto"/>
          <w:lang w:val="en-US" w:eastAsia="zh-CN"/>
        </w:rPr>
        <w:t xml:space="preserve">        </w:t>
      </w:r>
      <w:r>
        <w:rPr>
          <w:rFonts w:hint="eastAsia" w:ascii="仿宋_GB2312" w:eastAsia="仿宋_GB2312"/>
          <w:b w:val="0"/>
          <w:bCs w:val="0"/>
          <w:sz w:val="24"/>
          <w:u w:val="none" w:color="auto"/>
          <w:lang w:val="en-US" w:eastAsia="zh-CN"/>
        </w:rPr>
        <w:t>。</w:t>
      </w:r>
    </w:p>
    <w:p w14:paraId="0D8117C5">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outlineLvl w:val="9"/>
        <w:rPr>
          <w:rFonts w:hint="eastAsia" w:ascii="仿宋_GB2312" w:eastAsia="仿宋_GB2312"/>
          <w:b w:val="0"/>
          <w:bCs w:val="0"/>
          <w:sz w:val="24"/>
          <w:u w:val="single"/>
          <w:lang w:val="en-US" w:eastAsia="zh-CN"/>
        </w:rPr>
      </w:pPr>
      <w:r>
        <w:rPr>
          <w:rFonts w:hint="eastAsia" w:ascii="仿宋_GB2312" w:eastAsia="仿宋_GB2312"/>
          <w:b w:val="0"/>
          <w:bCs w:val="0"/>
          <w:sz w:val="24"/>
          <w:lang w:val="en-US" w:eastAsia="zh-CN"/>
        </w:rPr>
        <w:t xml:space="preserve">   </w:t>
      </w:r>
      <w:r>
        <w:rPr>
          <w:rFonts w:hint="eastAsia" w:ascii="仿宋_GB2312" w:eastAsia="仿宋_GB2312"/>
          <w:b w:val="0"/>
          <w:bCs w:val="0"/>
          <w:sz w:val="24"/>
        </w:rPr>
        <w:t>（</w:t>
      </w:r>
      <w:r>
        <w:rPr>
          <w:rFonts w:hint="eastAsia" w:ascii="仿宋_GB2312" w:eastAsia="仿宋_GB2312"/>
          <w:b w:val="0"/>
          <w:bCs w:val="0"/>
          <w:sz w:val="24"/>
          <w:lang w:eastAsia="zh-CN"/>
        </w:rPr>
        <w:t>八</w:t>
      </w:r>
      <w:r>
        <w:rPr>
          <w:rFonts w:hint="eastAsia" w:ascii="仿宋_GB2312" w:eastAsia="仿宋_GB2312"/>
          <w:b w:val="0"/>
          <w:bCs w:val="0"/>
          <w:sz w:val="24"/>
        </w:rPr>
        <w:t>）租赁/承包期限：</w:t>
      </w:r>
      <w:r>
        <w:rPr>
          <w:rFonts w:hint="eastAsia" w:ascii="仿宋_GB2312" w:eastAsia="仿宋_GB2312"/>
          <w:b w:val="0"/>
          <w:bCs w:val="0"/>
          <w:sz w:val="24"/>
          <w:u w:val="single"/>
        </w:rPr>
        <w:t xml:space="preserve"> </w:t>
      </w:r>
      <w:r>
        <w:rPr>
          <w:rFonts w:hint="eastAsia" w:ascii="仿宋_GB2312" w:eastAsia="仿宋_GB2312"/>
          <w:b w:val="0"/>
          <w:bCs w:val="0"/>
          <w:sz w:val="24"/>
          <w:u w:val="single"/>
          <w:lang w:val="en-US" w:eastAsia="zh-CN"/>
        </w:rPr>
        <w:t xml:space="preserve">      </w:t>
      </w:r>
      <w:r>
        <w:rPr>
          <w:rFonts w:hint="eastAsia" w:ascii="仿宋_GB2312" w:eastAsia="仿宋_GB2312"/>
          <w:b w:val="0"/>
          <w:bCs w:val="0"/>
          <w:sz w:val="24"/>
          <w:u w:val="single"/>
        </w:rPr>
        <w:t xml:space="preserve"> </w:t>
      </w:r>
      <w:r>
        <w:rPr>
          <w:rFonts w:hint="eastAsia" w:ascii="仿宋_GB2312" w:eastAsia="仿宋_GB2312"/>
          <w:b w:val="0"/>
          <w:bCs w:val="0"/>
          <w:sz w:val="24"/>
        </w:rPr>
        <w:t xml:space="preserve"> 年，自</w:t>
      </w:r>
      <w:r>
        <w:rPr>
          <w:rFonts w:hint="eastAsia" w:ascii="仿宋_GB2312" w:eastAsia="仿宋_GB2312"/>
          <w:b w:val="0"/>
          <w:bCs w:val="0"/>
          <w:sz w:val="24"/>
          <w:u w:val="single"/>
        </w:rPr>
        <w:t xml:space="preserve"> </w:t>
      </w:r>
      <w:r>
        <w:rPr>
          <w:rFonts w:hint="eastAsia" w:ascii="仿宋_GB2312" w:eastAsia="仿宋_GB2312"/>
          <w:b w:val="0"/>
          <w:bCs w:val="0"/>
          <w:sz w:val="24"/>
          <w:u w:val="single"/>
          <w:lang w:val="en-US" w:eastAsia="zh-CN"/>
        </w:rPr>
        <w:t xml:space="preserve">    </w:t>
      </w:r>
      <w:r>
        <w:rPr>
          <w:rFonts w:hint="eastAsia" w:ascii="仿宋_GB2312" w:eastAsia="仿宋_GB2312"/>
          <w:b w:val="0"/>
          <w:bCs w:val="0"/>
          <w:sz w:val="24"/>
          <w:u w:val="single"/>
        </w:rPr>
        <w:t xml:space="preserve">  </w:t>
      </w:r>
      <w:r>
        <w:rPr>
          <w:rFonts w:hint="eastAsia" w:ascii="仿宋_GB2312" w:eastAsia="仿宋_GB2312"/>
          <w:b w:val="0"/>
          <w:bCs w:val="0"/>
          <w:sz w:val="24"/>
        </w:rPr>
        <w:t>年</w:t>
      </w:r>
      <w:r>
        <w:rPr>
          <w:rFonts w:hint="eastAsia" w:ascii="仿宋_GB2312" w:eastAsia="仿宋_GB2312"/>
          <w:b w:val="0"/>
          <w:bCs w:val="0"/>
          <w:sz w:val="24"/>
          <w:u w:val="single"/>
        </w:rPr>
        <w:t xml:space="preserve">  </w:t>
      </w:r>
      <w:r>
        <w:rPr>
          <w:rFonts w:hint="eastAsia" w:ascii="仿宋_GB2312" w:eastAsia="仿宋_GB2312"/>
          <w:b w:val="0"/>
          <w:bCs w:val="0"/>
          <w:sz w:val="24"/>
          <w:u w:val="single"/>
          <w:lang w:val="en-US" w:eastAsia="zh-CN"/>
        </w:rPr>
        <w:t xml:space="preserve">  </w:t>
      </w:r>
      <w:r>
        <w:rPr>
          <w:rFonts w:hint="eastAsia" w:ascii="仿宋_GB2312" w:eastAsia="仿宋_GB2312"/>
          <w:b w:val="0"/>
          <w:bCs w:val="0"/>
          <w:sz w:val="24"/>
          <w:u w:val="single"/>
        </w:rPr>
        <w:t xml:space="preserve"> </w:t>
      </w:r>
      <w:r>
        <w:rPr>
          <w:rFonts w:hint="eastAsia" w:ascii="仿宋_GB2312" w:eastAsia="仿宋_GB2312"/>
          <w:b w:val="0"/>
          <w:bCs w:val="0"/>
          <w:sz w:val="24"/>
        </w:rPr>
        <w:t>月</w:t>
      </w:r>
      <w:r>
        <w:rPr>
          <w:rFonts w:hint="eastAsia" w:ascii="仿宋_GB2312" w:eastAsia="仿宋_GB2312"/>
          <w:b w:val="0"/>
          <w:bCs w:val="0"/>
          <w:sz w:val="24"/>
          <w:u w:val="single"/>
        </w:rPr>
        <w:t xml:space="preserve">  </w:t>
      </w:r>
      <w:r>
        <w:rPr>
          <w:rFonts w:hint="eastAsia" w:ascii="仿宋_GB2312" w:eastAsia="仿宋_GB2312"/>
          <w:b w:val="0"/>
          <w:bCs w:val="0"/>
          <w:sz w:val="24"/>
          <w:u w:val="single"/>
          <w:lang w:val="en-US" w:eastAsia="zh-CN"/>
        </w:rPr>
        <w:t xml:space="preserve">  </w:t>
      </w:r>
      <w:r>
        <w:rPr>
          <w:rFonts w:hint="eastAsia" w:ascii="仿宋_GB2312" w:eastAsia="仿宋_GB2312"/>
          <w:b w:val="0"/>
          <w:bCs w:val="0"/>
          <w:sz w:val="24"/>
          <w:u w:val="single"/>
        </w:rPr>
        <w:t xml:space="preserve">  </w:t>
      </w:r>
      <w:r>
        <w:rPr>
          <w:rFonts w:hint="eastAsia" w:ascii="仿宋_GB2312" w:eastAsia="仿宋_GB2312"/>
          <w:b w:val="0"/>
          <w:bCs w:val="0"/>
          <w:sz w:val="24"/>
        </w:rPr>
        <w:t>日起至</w:t>
      </w:r>
      <w:r>
        <w:rPr>
          <w:rFonts w:hint="eastAsia" w:ascii="仿宋_GB2312" w:eastAsia="仿宋_GB2312"/>
          <w:b w:val="0"/>
          <w:bCs w:val="0"/>
          <w:sz w:val="24"/>
          <w:u w:val="single"/>
        </w:rPr>
        <w:t xml:space="preserve">          </w:t>
      </w:r>
      <w:r>
        <w:rPr>
          <w:rFonts w:hint="eastAsia" w:ascii="仿宋_GB2312" w:eastAsia="仿宋_GB2312"/>
          <w:b w:val="0"/>
          <w:bCs w:val="0"/>
          <w:sz w:val="24"/>
          <w:u w:val="single"/>
          <w:lang w:val="en-US" w:eastAsia="zh-CN"/>
        </w:rPr>
        <w:t xml:space="preserve">  </w:t>
      </w:r>
    </w:p>
    <w:p w14:paraId="55393EBE">
      <w:pPr>
        <w:keepNext w:val="0"/>
        <w:keepLines w:val="0"/>
        <w:pageBreakBefore w:val="0"/>
        <w:widowControl w:val="0"/>
        <w:kinsoku/>
        <w:wordWrap/>
        <w:overflowPunct/>
        <w:topLinePunct w:val="0"/>
        <w:autoSpaceDE/>
        <w:autoSpaceDN/>
        <w:bidi w:val="0"/>
        <w:adjustRightInd w:val="0"/>
        <w:snapToGrid w:val="0"/>
        <w:spacing w:line="520" w:lineRule="exact"/>
        <w:ind w:left="479" w:leftChars="228" w:right="0" w:rightChars="0"/>
        <w:textAlignment w:val="auto"/>
        <w:outlineLvl w:val="9"/>
        <w:rPr>
          <w:rFonts w:hint="eastAsia" w:ascii="仿宋_GB2312" w:eastAsia="仿宋_GB2312"/>
          <w:b w:val="0"/>
          <w:bCs w:val="0"/>
          <w:sz w:val="24"/>
        </w:rPr>
      </w:pPr>
      <w:r>
        <w:rPr>
          <w:rFonts w:hint="eastAsia" w:ascii="仿宋_GB2312" w:eastAsia="仿宋_GB2312"/>
          <w:b w:val="0"/>
          <w:bCs w:val="0"/>
          <w:sz w:val="24"/>
          <w:u w:val="single"/>
          <w:lang w:val="en-US" w:eastAsia="zh-CN"/>
        </w:rPr>
        <w:t xml:space="preserve">          </w:t>
      </w:r>
      <w:r>
        <w:rPr>
          <w:rFonts w:hint="eastAsia" w:ascii="仿宋_GB2312" w:eastAsia="仿宋_GB2312"/>
          <w:b w:val="0"/>
          <w:bCs w:val="0"/>
          <w:sz w:val="24"/>
        </w:rPr>
        <w:t>年</w:t>
      </w:r>
      <w:r>
        <w:rPr>
          <w:rFonts w:hint="eastAsia" w:ascii="仿宋_GB2312" w:eastAsia="仿宋_GB2312"/>
          <w:b w:val="0"/>
          <w:bCs w:val="0"/>
          <w:sz w:val="24"/>
          <w:u w:val="single"/>
        </w:rPr>
        <w:t xml:space="preserve">  </w:t>
      </w:r>
      <w:r>
        <w:rPr>
          <w:rFonts w:hint="eastAsia" w:ascii="仿宋_GB2312" w:eastAsia="仿宋_GB2312"/>
          <w:b w:val="0"/>
          <w:bCs w:val="0"/>
          <w:sz w:val="24"/>
          <w:u w:val="single"/>
          <w:lang w:val="en-US" w:eastAsia="zh-CN"/>
        </w:rPr>
        <w:t xml:space="preserve">   </w:t>
      </w:r>
      <w:r>
        <w:rPr>
          <w:rFonts w:hint="eastAsia" w:ascii="仿宋_GB2312" w:eastAsia="仿宋_GB2312"/>
          <w:b w:val="0"/>
          <w:bCs w:val="0"/>
          <w:sz w:val="24"/>
        </w:rPr>
        <w:t>月</w:t>
      </w:r>
      <w:r>
        <w:rPr>
          <w:rFonts w:hint="eastAsia" w:ascii="仿宋_GB2312" w:eastAsia="仿宋_GB2312"/>
          <w:b w:val="0"/>
          <w:bCs w:val="0"/>
          <w:sz w:val="24"/>
          <w:u w:val="single"/>
        </w:rPr>
        <w:t xml:space="preserve">     </w:t>
      </w:r>
      <w:r>
        <w:rPr>
          <w:rFonts w:hint="eastAsia" w:ascii="仿宋_GB2312" w:eastAsia="仿宋_GB2312"/>
          <w:b w:val="0"/>
          <w:bCs w:val="0"/>
          <w:sz w:val="24"/>
        </w:rPr>
        <w:t>日止</w:t>
      </w:r>
      <w:r>
        <w:rPr>
          <w:rFonts w:hint="eastAsia" w:ascii="仿宋_GB2312" w:eastAsia="仿宋_GB2312"/>
          <w:b w:val="0"/>
          <w:bCs w:val="0"/>
          <w:sz w:val="24"/>
          <w:lang w:eastAsia="zh-CN"/>
        </w:rPr>
        <w:t>，免租期</w:t>
      </w:r>
      <w:r>
        <w:rPr>
          <w:rFonts w:hint="eastAsia" w:ascii="仿宋_GB2312" w:eastAsia="仿宋_GB2312"/>
          <w:b w:val="0"/>
          <w:bCs w:val="0"/>
          <w:sz w:val="24"/>
          <w:lang w:val="en-US" w:eastAsia="zh-CN"/>
        </w:rPr>
        <w:t xml:space="preserve">/基建期：                        。                </w:t>
      </w:r>
    </w:p>
    <w:p w14:paraId="4E1779DA">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rPr>
      </w:pPr>
      <w:r>
        <w:rPr>
          <w:rFonts w:hint="eastAsia" w:ascii="仿宋_GB2312" w:eastAsia="仿宋_GB2312"/>
          <w:b w:val="0"/>
          <w:bCs w:val="0"/>
          <w:sz w:val="24"/>
        </w:rPr>
        <w:t>（</w:t>
      </w:r>
      <w:r>
        <w:rPr>
          <w:rFonts w:hint="eastAsia" w:ascii="仿宋_GB2312" w:eastAsia="仿宋_GB2312"/>
          <w:b w:val="0"/>
          <w:bCs w:val="0"/>
          <w:sz w:val="24"/>
          <w:lang w:eastAsia="zh-CN"/>
        </w:rPr>
        <w:t>九</w:t>
      </w:r>
      <w:r>
        <w:rPr>
          <w:rFonts w:hint="eastAsia" w:ascii="仿宋_GB2312" w:eastAsia="仿宋_GB2312"/>
          <w:b w:val="0"/>
          <w:bCs w:val="0"/>
          <w:sz w:val="24"/>
        </w:rPr>
        <w:t>）交易所需的税费由</w:t>
      </w:r>
      <w:r>
        <w:rPr>
          <w:rFonts w:hint="eastAsia" w:ascii="仿宋_GB2312" w:eastAsia="仿宋_GB2312"/>
          <w:b w:val="0"/>
          <w:bCs w:val="0"/>
          <w:sz w:val="24"/>
          <w:u w:val="single"/>
        </w:rPr>
        <w:t xml:space="preserve"> </w:t>
      </w:r>
      <w:r>
        <w:rPr>
          <w:rFonts w:hint="eastAsia" w:ascii="仿宋_GB2312" w:eastAsia="仿宋_GB2312"/>
          <w:b w:val="0"/>
          <w:bCs w:val="0"/>
          <w:sz w:val="24"/>
          <w:u w:val="single"/>
          <w:lang w:val="en-US" w:eastAsia="zh-CN"/>
        </w:rPr>
        <w:t xml:space="preserve">           </w:t>
      </w:r>
      <w:r>
        <w:rPr>
          <w:rFonts w:hint="eastAsia" w:ascii="仿宋_GB2312" w:eastAsia="仿宋_GB2312"/>
          <w:b w:val="0"/>
          <w:bCs w:val="0"/>
          <w:sz w:val="24"/>
          <w:u w:val="single"/>
        </w:rPr>
        <w:t xml:space="preserve"> </w:t>
      </w:r>
      <w:r>
        <w:rPr>
          <w:rFonts w:hint="eastAsia" w:ascii="仿宋_GB2312" w:eastAsia="仿宋_GB2312"/>
          <w:b w:val="0"/>
          <w:bCs w:val="0"/>
          <w:sz w:val="24"/>
        </w:rPr>
        <w:t>（出让方/租方/发包方或受让方/承租方/承包方）承担。</w:t>
      </w:r>
    </w:p>
    <w:p w14:paraId="0490FAF7">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rPr>
      </w:pPr>
      <w:r>
        <w:rPr>
          <w:rFonts w:hint="eastAsia" w:ascii="仿宋_GB2312" w:eastAsia="仿宋_GB2312"/>
          <w:b w:val="0"/>
          <w:bCs w:val="0"/>
          <w:sz w:val="24"/>
        </w:rPr>
        <w:t>（</w:t>
      </w:r>
      <w:r>
        <w:rPr>
          <w:rFonts w:hint="eastAsia" w:ascii="仿宋_GB2312" w:eastAsia="仿宋_GB2312"/>
          <w:b w:val="0"/>
          <w:bCs w:val="0"/>
          <w:sz w:val="24"/>
          <w:lang w:eastAsia="zh-CN"/>
        </w:rPr>
        <w:t>十</w:t>
      </w:r>
      <w:r>
        <w:rPr>
          <w:rFonts w:hint="eastAsia" w:ascii="仿宋_GB2312" w:eastAsia="仿宋_GB2312"/>
          <w:b w:val="0"/>
          <w:bCs w:val="0"/>
          <w:sz w:val="24"/>
        </w:rPr>
        <w:t>）合同的签订：自签署《成交确认书》之日起</w:t>
      </w:r>
      <w:r>
        <w:rPr>
          <w:rFonts w:hint="eastAsia" w:ascii="仿宋_GB2312" w:eastAsia="仿宋_GB2312"/>
          <w:b w:val="0"/>
          <w:bCs w:val="0"/>
          <w:sz w:val="24"/>
          <w:u w:val="single"/>
        </w:rPr>
        <w:t xml:space="preserve">       </w:t>
      </w:r>
      <w:r>
        <w:rPr>
          <w:rFonts w:hint="eastAsia" w:ascii="仿宋_GB2312" w:eastAsia="仿宋_GB2312"/>
          <w:b w:val="0"/>
          <w:bCs w:val="0"/>
          <w:sz w:val="24"/>
        </w:rPr>
        <w:t>个工作日内签订合同。</w:t>
      </w:r>
    </w:p>
    <w:p w14:paraId="70654522">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rPr>
      </w:pPr>
      <w:r>
        <w:rPr>
          <w:rFonts w:hint="eastAsia" w:ascii="仿宋_GB2312" w:eastAsia="仿宋_GB2312"/>
          <w:b w:val="0"/>
          <w:bCs w:val="0"/>
          <w:sz w:val="24"/>
        </w:rPr>
        <w:t>三、其他</w:t>
      </w:r>
    </w:p>
    <w:p w14:paraId="5049F15F">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rPr>
      </w:pPr>
      <w:r>
        <w:rPr>
          <w:rFonts w:hint="eastAsia" w:ascii="仿宋_GB2312" w:eastAsia="仿宋_GB2312"/>
          <w:b w:val="0"/>
          <w:bCs w:val="0"/>
          <w:sz w:val="24"/>
        </w:rPr>
        <w:t>（一）资产交付时间：</w:t>
      </w:r>
      <w:r>
        <w:rPr>
          <w:rFonts w:hint="eastAsia" w:ascii="仿宋_GB2312" w:eastAsia="仿宋_GB2312"/>
          <w:b w:val="0"/>
          <w:bCs w:val="0"/>
          <w:sz w:val="24"/>
          <w:u w:val="single"/>
        </w:rPr>
        <w:t xml:space="preserve">              </w:t>
      </w:r>
      <w:r>
        <w:rPr>
          <w:rFonts w:hint="eastAsia" w:ascii="仿宋_GB2312" w:eastAsia="仿宋_GB2312"/>
          <w:b w:val="0"/>
          <w:bCs w:val="0"/>
          <w:sz w:val="24"/>
          <w:u w:val="single"/>
          <w:lang w:val="en-US" w:eastAsia="zh-CN"/>
        </w:rPr>
        <w:t xml:space="preserve">         </w:t>
      </w:r>
      <w:r>
        <w:rPr>
          <w:rFonts w:hint="eastAsia" w:ascii="仿宋_GB2312" w:eastAsia="仿宋_GB2312"/>
          <w:b w:val="0"/>
          <w:bCs w:val="0"/>
          <w:sz w:val="24"/>
          <w:u w:val="single"/>
        </w:rPr>
        <w:t xml:space="preserve">  </w:t>
      </w:r>
      <w:r>
        <w:rPr>
          <w:rFonts w:hint="eastAsia" w:ascii="仿宋_GB2312" w:eastAsia="仿宋_GB2312"/>
          <w:b w:val="0"/>
          <w:bCs w:val="0"/>
          <w:sz w:val="24"/>
          <w:u w:val="single"/>
          <w:lang w:val="en-US" w:eastAsia="zh-CN"/>
        </w:rPr>
        <w:t xml:space="preserve">     </w:t>
      </w:r>
      <w:r>
        <w:rPr>
          <w:rFonts w:hint="eastAsia" w:ascii="仿宋_GB2312" w:eastAsia="仿宋_GB2312"/>
          <w:b w:val="0"/>
          <w:bCs w:val="0"/>
          <w:sz w:val="24"/>
          <w:u w:val="single"/>
        </w:rPr>
        <w:t xml:space="preserve">           </w:t>
      </w:r>
      <w:r>
        <w:rPr>
          <w:rFonts w:hint="eastAsia" w:ascii="仿宋_GB2312" w:eastAsia="仿宋_GB2312"/>
          <w:b w:val="0"/>
          <w:bCs w:val="0"/>
          <w:sz w:val="24"/>
        </w:rPr>
        <w:t>。</w:t>
      </w:r>
    </w:p>
    <w:p w14:paraId="0AB17BAB">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rPr>
      </w:pPr>
      <w:r>
        <w:rPr>
          <w:rFonts w:hint="eastAsia" w:ascii="仿宋_GB2312" w:eastAsia="仿宋_GB2312"/>
          <w:b w:val="0"/>
          <w:bCs w:val="0"/>
          <w:sz w:val="24"/>
        </w:rPr>
        <w:t>（二）资产交付方式：</w:t>
      </w:r>
      <w:r>
        <w:rPr>
          <w:rFonts w:hint="eastAsia" w:ascii="仿宋_GB2312" w:eastAsia="仿宋_GB2312"/>
          <w:b w:val="0"/>
          <w:bCs w:val="0"/>
          <w:sz w:val="24"/>
          <w:u w:val="single"/>
        </w:rPr>
        <w:t xml:space="preserve">     </w:t>
      </w:r>
      <w:r>
        <w:rPr>
          <w:rFonts w:hint="eastAsia" w:ascii="仿宋_GB2312" w:eastAsia="仿宋_GB2312"/>
          <w:b w:val="0"/>
          <w:bCs w:val="0"/>
          <w:sz w:val="24"/>
          <w:u w:val="single"/>
          <w:lang w:val="en-US" w:eastAsia="zh-CN"/>
        </w:rPr>
        <w:t xml:space="preserve">                         </w:t>
      </w:r>
      <w:r>
        <w:rPr>
          <w:rFonts w:hint="eastAsia" w:ascii="仿宋_GB2312" w:eastAsia="仿宋_GB2312"/>
          <w:b w:val="0"/>
          <w:bCs w:val="0"/>
          <w:sz w:val="24"/>
          <w:u w:val="single"/>
        </w:rPr>
        <w:t xml:space="preserve">           </w:t>
      </w:r>
      <w:r>
        <w:rPr>
          <w:rFonts w:hint="eastAsia" w:ascii="仿宋_GB2312" w:eastAsia="仿宋_GB2312"/>
          <w:b w:val="0"/>
          <w:bCs w:val="0"/>
          <w:sz w:val="24"/>
        </w:rPr>
        <w:t>。</w:t>
      </w:r>
    </w:p>
    <w:p w14:paraId="02AC5804">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rPr>
      </w:pPr>
      <w:r>
        <w:rPr>
          <w:rFonts w:hint="eastAsia" w:ascii="仿宋_GB2312" w:eastAsia="仿宋_GB2312"/>
          <w:b w:val="0"/>
          <w:bCs w:val="0"/>
          <w:sz w:val="24"/>
        </w:rPr>
        <w:t>（三）违约责任（详见合同）。</w:t>
      </w:r>
    </w:p>
    <w:p w14:paraId="6EC217A3">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rPr>
      </w:pPr>
      <w:r>
        <w:rPr>
          <w:rFonts w:hint="eastAsia" w:ascii="仿宋_GB2312" w:eastAsia="仿宋_GB2312"/>
          <w:b w:val="0"/>
          <w:bCs w:val="0"/>
          <w:sz w:val="24"/>
        </w:rPr>
        <w:t>（四）竞投评审小组组成人员：</w:t>
      </w:r>
      <w:r>
        <w:rPr>
          <w:rFonts w:hint="eastAsia" w:ascii="仿宋_GB2312" w:eastAsia="仿宋_GB2312"/>
          <w:b w:val="0"/>
          <w:bCs w:val="0"/>
          <w:sz w:val="24"/>
          <w:u w:val="single"/>
        </w:rPr>
        <w:t xml:space="preserve">                  </w:t>
      </w:r>
      <w:r>
        <w:rPr>
          <w:rFonts w:hint="eastAsia" w:ascii="仿宋_GB2312" w:eastAsia="仿宋_GB2312"/>
          <w:b w:val="0"/>
          <w:bCs w:val="0"/>
          <w:sz w:val="24"/>
          <w:u w:val="single"/>
          <w:lang w:val="en-US" w:eastAsia="zh-CN"/>
        </w:rPr>
        <w:t xml:space="preserve">    </w:t>
      </w:r>
      <w:r>
        <w:rPr>
          <w:rFonts w:hint="eastAsia" w:ascii="仿宋_GB2312" w:eastAsia="仿宋_GB2312"/>
          <w:b w:val="0"/>
          <w:bCs w:val="0"/>
          <w:sz w:val="24"/>
          <w:u w:val="single"/>
        </w:rPr>
        <w:t xml:space="preserve">           </w:t>
      </w:r>
      <w:r>
        <w:rPr>
          <w:rFonts w:hint="eastAsia" w:ascii="仿宋_GB2312" w:eastAsia="仿宋_GB2312"/>
          <w:b w:val="0"/>
          <w:bCs w:val="0"/>
          <w:sz w:val="24"/>
        </w:rPr>
        <w:t>。</w:t>
      </w:r>
    </w:p>
    <w:p w14:paraId="68382183">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rPr>
      </w:pPr>
      <w:r>
        <w:rPr>
          <w:rFonts w:hint="eastAsia" w:ascii="仿宋_GB2312" w:eastAsia="仿宋_GB2312"/>
          <w:b w:val="0"/>
          <w:bCs w:val="0"/>
          <w:sz w:val="24"/>
        </w:rPr>
        <w:t>（五）</w:t>
      </w:r>
      <w:r>
        <w:rPr>
          <w:rFonts w:hint="eastAsia" w:ascii="仿宋_GB2312" w:eastAsia="仿宋_GB2312"/>
          <w:b w:val="0"/>
          <w:bCs w:val="0"/>
          <w:sz w:val="24"/>
          <w:lang w:eastAsia="zh-CN"/>
        </w:rPr>
        <w:t>村务</w:t>
      </w:r>
      <w:r>
        <w:rPr>
          <w:rFonts w:hint="eastAsia" w:ascii="仿宋_GB2312" w:eastAsia="仿宋_GB2312"/>
          <w:b w:val="0"/>
          <w:bCs w:val="0"/>
          <w:sz w:val="24"/>
        </w:rPr>
        <w:t>监督小组组成人员：</w:t>
      </w:r>
      <w:r>
        <w:rPr>
          <w:rFonts w:hint="eastAsia" w:ascii="仿宋_GB2312" w:eastAsia="仿宋_GB2312"/>
          <w:b w:val="0"/>
          <w:bCs w:val="0"/>
          <w:sz w:val="24"/>
          <w:u w:val="single"/>
        </w:rPr>
        <w:t xml:space="preserve">                    </w:t>
      </w:r>
      <w:r>
        <w:rPr>
          <w:rFonts w:hint="eastAsia" w:ascii="仿宋_GB2312" w:eastAsia="仿宋_GB2312"/>
          <w:b w:val="0"/>
          <w:bCs w:val="0"/>
          <w:sz w:val="24"/>
          <w:u w:val="single"/>
          <w:lang w:val="en-US" w:eastAsia="zh-CN"/>
        </w:rPr>
        <w:t xml:space="preserve">    </w:t>
      </w:r>
      <w:r>
        <w:rPr>
          <w:rFonts w:hint="eastAsia" w:ascii="仿宋_GB2312" w:eastAsia="仿宋_GB2312"/>
          <w:b w:val="0"/>
          <w:bCs w:val="0"/>
          <w:sz w:val="24"/>
          <w:u w:val="single"/>
        </w:rPr>
        <w:t xml:space="preserve">             </w:t>
      </w:r>
      <w:r>
        <w:rPr>
          <w:rFonts w:hint="eastAsia" w:ascii="仿宋_GB2312" w:eastAsia="仿宋_GB2312"/>
          <w:b w:val="0"/>
          <w:bCs w:val="0"/>
          <w:sz w:val="24"/>
        </w:rPr>
        <w:t>。</w:t>
      </w:r>
    </w:p>
    <w:p w14:paraId="0DA12B2F">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u w:val="single"/>
        </w:rPr>
      </w:pPr>
      <w:r>
        <w:rPr>
          <w:rFonts w:hint="eastAsia" w:ascii="仿宋_GB2312" w:eastAsia="仿宋_GB2312"/>
          <w:b w:val="0"/>
          <w:bCs w:val="0"/>
          <w:sz w:val="24"/>
        </w:rPr>
        <w:t>（六）交易场地：</w:t>
      </w:r>
      <w:r>
        <w:rPr>
          <w:rFonts w:hint="eastAsia" w:ascii="仿宋_GB2312" w:eastAsia="仿宋_GB2312"/>
          <w:b w:val="0"/>
          <w:bCs w:val="0"/>
          <w:sz w:val="24"/>
          <w:u w:val="single"/>
        </w:rPr>
        <w:t xml:space="preserve"> </w:t>
      </w:r>
      <w:r>
        <w:rPr>
          <w:rFonts w:hint="eastAsia" w:ascii="仿宋_GB2312" w:eastAsia="仿宋_GB2312"/>
          <w:b w:val="0"/>
          <w:bCs w:val="0"/>
          <w:sz w:val="24"/>
          <w:u w:val="single"/>
          <w:lang w:eastAsia="zh-CN"/>
        </w:rPr>
        <w:t>麻章镇</w:t>
      </w:r>
      <w:r>
        <w:rPr>
          <w:rFonts w:hint="eastAsia" w:ascii="仿宋_GB2312" w:eastAsia="仿宋_GB2312"/>
          <w:b w:val="0"/>
          <w:bCs w:val="0"/>
          <w:sz w:val="24"/>
          <w:u w:val="single"/>
        </w:rPr>
        <w:t xml:space="preserve">农村集体资产资源交易服务中心   </w:t>
      </w:r>
    </w:p>
    <w:p w14:paraId="2AEE7159">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rPr>
      </w:pPr>
      <w:r>
        <w:rPr>
          <w:rFonts w:hint="eastAsia" w:ascii="仿宋_GB2312" w:eastAsia="仿宋_GB2312"/>
          <w:b w:val="0"/>
          <w:bCs w:val="0"/>
          <w:sz w:val="24"/>
          <w:u w:val="none" w:color="auto"/>
          <w:lang w:eastAsia="zh-CN"/>
        </w:rPr>
        <w:t>（七）</w:t>
      </w:r>
      <w:r>
        <w:rPr>
          <w:rFonts w:hint="eastAsia" w:ascii="仿宋_GB2312" w:eastAsia="仿宋_GB2312"/>
          <w:b w:val="0"/>
          <w:bCs w:val="0"/>
          <w:sz w:val="24"/>
        </w:rPr>
        <w:t>根据本方案、《</w:t>
      </w:r>
      <w:r>
        <w:rPr>
          <w:rFonts w:hint="eastAsia" w:ascii="仿宋_GB2312" w:eastAsia="仿宋_GB2312"/>
          <w:b w:val="0"/>
          <w:bCs w:val="0"/>
          <w:sz w:val="24"/>
          <w:u w:val="single"/>
        </w:rPr>
        <w:t xml:space="preserve">                 </w:t>
      </w:r>
      <w:r>
        <w:rPr>
          <w:rFonts w:hint="eastAsia" w:ascii="仿宋_GB2312" w:eastAsia="仿宋_GB2312"/>
          <w:b w:val="0"/>
          <w:bCs w:val="0"/>
          <w:sz w:val="24"/>
        </w:rPr>
        <w:t>合同》、《</w:t>
      </w:r>
      <w:r>
        <w:rPr>
          <w:rFonts w:hint="eastAsia" w:ascii="仿宋_GB2312" w:eastAsia="仿宋_GB2312"/>
          <w:b w:val="0"/>
          <w:bCs w:val="0"/>
          <w:sz w:val="24"/>
          <w:lang w:eastAsia="zh-CN"/>
        </w:rPr>
        <w:t>麻章</w:t>
      </w:r>
      <w:r>
        <w:rPr>
          <w:rFonts w:hint="eastAsia" w:ascii="仿宋_GB2312" w:eastAsia="仿宋_GB2312"/>
          <w:b w:val="0"/>
          <w:bCs w:val="0"/>
          <w:sz w:val="24"/>
        </w:rPr>
        <w:t>镇农村集体资产资源交易</w:t>
      </w:r>
      <w:r>
        <w:rPr>
          <w:rFonts w:hint="eastAsia" w:ascii="仿宋_GB2312" w:eastAsia="仿宋_GB2312"/>
          <w:b w:val="0"/>
          <w:bCs w:val="0"/>
          <w:sz w:val="24"/>
          <w:lang w:eastAsia="zh-CN"/>
        </w:rPr>
        <w:t>立项</w:t>
      </w:r>
      <w:r>
        <w:rPr>
          <w:rFonts w:hint="eastAsia" w:ascii="仿宋_GB2312" w:eastAsia="仿宋_GB2312"/>
          <w:b w:val="0"/>
          <w:bCs w:val="0"/>
          <w:sz w:val="24"/>
        </w:rPr>
        <w:t>申请表》</w:t>
      </w:r>
      <w:r>
        <w:rPr>
          <w:rFonts w:hint="eastAsia" w:ascii="仿宋_GB2312" w:eastAsia="仿宋_GB2312"/>
          <w:b w:val="0"/>
          <w:bCs w:val="0"/>
          <w:sz w:val="24"/>
          <w:lang w:eastAsia="zh-CN"/>
        </w:rPr>
        <w:t>等文件</w:t>
      </w:r>
      <w:r>
        <w:rPr>
          <w:rFonts w:hint="eastAsia" w:ascii="仿宋_GB2312" w:eastAsia="仿宋_GB2312"/>
          <w:b w:val="0"/>
          <w:bCs w:val="0"/>
          <w:sz w:val="24"/>
        </w:rPr>
        <w:t>，由</w:t>
      </w:r>
      <w:r>
        <w:rPr>
          <w:rFonts w:hint="eastAsia" w:ascii="仿宋_GB2312" w:eastAsia="仿宋_GB2312"/>
          <w:b w:val="0"/>
          <w:bCs w:val="0"/>
          <w:sz w:val="24"/>
          <w:u w:val="single" w:color="auto"/>
        </w:rPr>
        <w:t xml:space="preserve">  </w:t>
      </w:r>
      <w:r>
        <w:rPr>
          <w:rFonts w:hint="eastAsia" w:ascii="仿宋_GB2312" w:eastAsia="仿宋_GB2312"/>
          <w:b w:val="0"/>
          <w:bCs w:val="0"/>
          <w:sz w:val="24"/>
          <w:u w:val="single" w:color="auto"/>
          <w:lang w:val="en-US" w:eastAsia="zh-CN"/>
        </w:rPr>
        <w:t xml:space="preserve">     </w:t>
      </w:r>
      <w:r>
        <w:rPr>
          <w:rFonts w:hint="eastAsia" w:ascii="仿宋_GB2312" w:eastAsia="仿宋_GB2312"/>
          <w:b w:val="0"/>
          <w:bCs w:val="0"/>
          <w:sz w:val="24"/>
          <w:u w:val="single" w:color="auto"/>
        </w:rPr>
        <w:t xml:space="preserve"> </w:t>
      </w:r>
      <w:r>
        <w:rPr>
          <w:rFonts w:hint="eastAsia" w:ascii="仿宋_GB2312" w:eastAsia="仿宋_GB2312"/>
          <w:b w:val="0"/>
          <w:bCs w:val="0"/>
          <w:sz w:val="24"/>
          <w:u w:val="none" w:color="auto"/>
          <w:lang w:eastAsia="zh-CN"/>
        </w:rPr>
        <w:t>经济（联合社</w:t>
      </w:r>
      <w:r>
        <w:rPr>
          <w:rFonts w:hint="eastAsia" w:ascii="仿宋_GB2312" w:eastAsia="仿宋_GB2312"/>
          <w:b w:val="0"/>
          <w:bCs w:val="0"/>
          <w:sz w:val="24"/>
          <w:u w:val="none" w:color="auto"/>
          <w:lang w:val="en-US" w:eastAsia="zh-CN"/>
        </w:rPr>
        <w:t>/合作社）</w:t>
      </w:r>
      <w:r>
        <w:rPr>
          <w:rFonts w:hint="eastAsia" w:ascii="仿宋_GB2312" w:eastAsia="仿宋_GB2312"/>
          <w:b w:val="0"/>
          <w:bCs w:val="0"/>
          <w:sz w:val="24"/>
        </w:rPr>
        <w:t>审核，并加盖</w:t>
      </w:r>
      <w:r>
        <w:rPr>
          <w:rFonts w:hint="eastAsia" w:ascii="仿宋_GB2312" w:eastAsia="仿宋_GB2312"/>
          <w:b w:val="0"/>
          <w:bCs w:val="0"/>
          <w:sz w:val="24"/>
          <w:u w:val="single"/>
        </w:rPr>
        <w:t xml:space="preserve">   </w:t>
      </w:r>
      <w:r>
        <w:rPr>
          <w:rFonts w:hint="eastAsia" w:ascii="仿宋_GB2312" w:eastAsia="仿宋_GB2312"/>
          <w:b w:val="0"/>
          <w:bCs w:val="0"/>
          <w:sz w:val="24"/>
          <w:u w:val="single"/>
          <w:lang w:val="en-US" w:eastAsia="zh-CN"/>
        </w:rPr>
        <w:t xml:space="preserve">     </w:t>
      </w:r>
      <w:r>
        <w:rPr>
          <w:rFonts w:hint="eastAsia" w:ascii="仿宋_GB2312" w:eastAsia="仿宋_GB2312"/>
          <w:b w:val="0"/>
          <w:bCs w:val="0"/>
          <w:sz w:val="24"/>
          <w:u w:val="single"/>
        </w:rPr>
        <w:t xml:space="preserve">         </w:t>
      </w:r>
      <w:r>
        <w:rPr>
          <w:rFonts w:hint="eastAsia" w:ascii="仿宋_GB2312" w:eastAsia="仿宋_GB2312"/>
          <w:b w:val="0"/>
          <w:bCs w:val="0"/>
          <w:sz w:val="24"/>
        </w:rPr>
        <w:t>公章。</w:t>
      </w:r>
    </w:p>
    <w:p w14:paraId="1F0821C6">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470" w:firstLineChars="196"/>
        <w:textAlignment w:val="auto"/>
        <w:outlineLvl w:val="9"/>
        <w:rPr>
          <w:rFonts w:hint="eastAsia" w:ascii="仿宋_GB2312" w:eastAsia="仿宋_GB2312"/>
          <w:b w:val="0"/>
          <w:bCs w:val="0"/>
          <w:sz w:val="24"/>
          <w:u w:val="single"/>
        </w:rPr>
      </w:pPr>
      <w:r>
        <w:rPr>
          <w:rFonts w:hint="eastAsia" w:ascii="仿宋_GB2312" w:eastAsia="仿宋_GB2312"/>
          <w:b w:val="0"/>
          <w:bCs w:val="0"/>
          <w:sz w:val="24"/>
        </w:rPr>
        <w:t>（</w:t>
      </w:r>
      <w:r>
        <w:rPr>
          <w:rFonts w:hint="eastAsia" w:ascii="仿宋_GB2312" w:eastAsia="仿宋_GB2312"/>
          <w:b w:val="0"/>
          <w:bCs w:val="0"/>
          <w:sz w:val="24"/>
          <w:lang w:eastAsia="zh-CN"/>
        </w:rPr>
        <w:t>八</w:t>
      </w:r>
      <w:r>
        <w:rPr>
          <w:rFonts w:hint="eastAsia" w:ascii="仿宋_GB2312" w:eastAsia="仿宋_GB2312"/>
          <w:b w:val="0"/>
          <w:bCs w:val="0"/>
          <w:sz w:val="24"/>
        </w:rPr>
        <w:t>）其他需要说明的情况：</w:t>
      </w:r>
    </w:p>
    <w:p w14:paraId="4D872CC2">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outlineLvl w:val="9"/>
        <w:rPr>
          <w:rFonts w:hint="eastAsia" w:ascii="仿宋_GB2312" w:eastAsia="仿宋_GB2312"/>
          <w:b w:val="0"/>
          <w:bCs w:val="0"/>
          <w:sz w:val="24"/>
          <w:u w:val="none" w:color="auto"/>
          <w:lang w:eastAsia="zh-CN"/>
        </w:rPr>
      </w:pPr>
    </w:p>
    <w:p w14:paraId="76A8F47B">
      <w:pPr>
        <w:keepNext w:val="0"/>
        <w:keepLines w:val="0"/>
        <w:pageBreakBefore w:val="0"/>
        <w:widowControl w:val="0"/>
        <w:kinsoku/>
        <w:wordWrap/>
        <w:overflowPunct/>
        <w:topLinePunct w:val="0"/>
        <w:autoSpaceDE/>
        <w:autoSpaceDN/>
        <w:bidi w:val="0"/>
        <w:adjustRightInd w:val="0"/>
        <w:snapToGrid w:val="0"/>
        <w:spacing w:line="520" w:lineRule="exact"/>
        <w:ind w:right="0" w:rightChars="0"/>
        <w:textAlignment w:val="auto"/>
        <w:outlineLvl w:val="9"/>
        <w:rPr>
          <w:rFonts w:hint="eastAsia" w:ascii="仿宋_GB2312" w:eastAsia="仿宋_GB2312"/>
          <w:b w:val="0"/>
          <w:bCs w:val="0"/>
          <w:sz w:val="24"/>
          <w:u w:val="none" w:color="auto"/>
          <w:lang w:eastAsia="zh-CN"/>
        </w:rPr>
      </w:pPr>
    </w:p>
    <w:p w14:paraId="65EEE65C">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2812" w:firstLineChars="1172"/>
        <w:textAlignment w:val="auto"/>
        <w:outlineLvl w:val="9"/>
        <w:rPr>
          <w:rFonts w:hint="eastAsia" w:ascii="仿宋_GB2312" w:eastAsia="仿宋_GB2312"/>
          <w:b w:val="0"/>
          <w:bCs w:val="0"/>
          <w:sz w:val="24"/>
        </w:rPr>
      </w:pPr>
      <w:r>
        <w:rPr>
          <w:rFonts w:hint="eastAsia" w:ascii="仿宋_GB2312" w:eastAsia="仿宋_GB2312"/>
          <w:b w:val="0"/>
          <w:bCs w:val="0"/>
          <w:sz w:val="24"/>
          <w:u w:val="none" w:color="auto"/>
          <w:lang w:val="en-US" w:eastAsia="zh-CN"/>
        </w:rPr>
        <w:t xml:space="preserve">            </w:t>
      </w:r>
      <w:r>
        <w:rPr>
          <w:rFonts w:hint="eastAsia" w:ascii="仿宋_GB2312" w:eastAsia="仿宋_GB2312"/>
          <w:b w:val="0"/>
          <w:bCs w:val="0"/>
          <w:sz w:val="24"/>
          <w:u w:val="none" w:color="auto"/>
          <w:lang w:eastAsia="zh-CN"/>
        </w:rPr>
        <w:t>单位盖章</w:t>
      </w:r>
      <w:r>
        <w:rPr>
          <w:rFonts w:hint="eastAsia" w:ascii="仿宋_GB2312" w:eastAsia="仿宋_GB2312"/>
          <w:b w:val="0"/>
          <w:bCs w:val="0"/>
          <w:sz w:val="24"/>
          <w:u w:val="none" w:color="auto"/>
        </w:rPr>
        <w:t xml:space="preserve"> </w:t>
      </w:r>
      <w:r>
        <w:rPr>
          <w:rFonts w:hint="eastAsia" w:ascii="仿宋_GB2312" w:eastAsia="仿宋_GB2312"/>
          <w:b w:val="0"/>
          <w:bCs w:val="0"/>
          <w:sz w:val="24"/>
          <w:u w:val="none" w:color="auto"/>
          <w:lang w:eastAsia="zh-CN"/>
        </w:rPr>
        <w:t>：</w:t>
      </w:r>
      <w:r>
        <w:rPr>
          <w:rFonts w:hint="eastAsia" w:ascii="仿宋_GB2312" w:eastAsia="仿宋_GB2312"/>
          <w:b w:val="0"/>
          <w:bCs w:val="0"/>
          <w:sz w:val="24"/>
          <w:u w:val="none" w:color="auto"/>
        </w:rPr>
        <w:t xml:space="preserve"> </w:t>
      </w:r>
      <w:r>
        <w:rPr>
          <w:rFonts w:hint="eastAsia" w:ascii="仿宋_GB2312" w:eastAsia="仿宋_GB2312"/>
          <w:b w:val="0"/>
          <w:bCs w:val="0"/>
          <w:sz w:val="24"/>
        </w:rPr>
        <w:t xml:space="preserve">    </w:t>
      </w:r>
    </w:p>
    <w:p w14:paraId="522DBC36">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2812" w:firstLineChars="1172"/>
        <w:textAlignment w:val="auto"/>
        <w:outlineLvl w:val="9"/>
        <w:rPr>
          <w:rFonts w:hint="eastAsia" w:ascii="仿宋_GB2312" w:eastAsia="仿宋_GB2312"/>
          <w:b w:val="0"/>
          <w:bCs w:val="0"/>
          <w:sz w:val="24"/>
        </w:rPr>
      </w:pPr>
      <w:r>
        <w:rPr>
          <w:rFonts w:hint="eastAsia" w:ascii="仿宋_GB2312" w:eastAsia="仿宋_GB2312"/>
          <w:b w:val="0"/>
          <w:bCs w:val="0"/>
          <w:sz w:val="24"/>
        </w:rPr>
        <w:t xml:space="preserve">          负责人（签名）： </w:t>
      </w:r>
    </w:p>
    <w:p w14:paraId="02059E6A">
      <w:pPr>
        <w:keepNext w:val="0"/>
        <w:keepLines w:val="0"/>
        <w:pageBreakBefore w:val="0"/>
        <w:widowControl w:val="0"/>
        <w:kinsoku/>
        <w:wordWrap/>
        <w:overflowPunct/>
        <w:topLinePunct w:val="0"/>
        <w:autoSpaceDE/>
        <w:autoSpaceDN/>
        <w:bidi w:val="0"/>
        <w:spacing w:line="520" w:lineRule="exact"/>
        <w:ind w:right="0" w:rightChars="0"/>
        <w:textAlignment w:val="auto"/>
        <w:outlineLvl w:val="9"/>
        <w:rPr>
          <w:rFonts w:hint="eastAsia" w:ascii="仿宋_GB2312" w:eastAsia="仿宋_GB2312"/>
          <w:b w:val="0"/>
          <w:bCs w:val="0"/>
          <w:sz w:val="24"/>
        </w:rPr>
      </w:pPr>
      <w:r>
        <w:rPr>
          <w:rFonts w:hint="eastAsia" w:ascii="仿宋_GB2312" w:eastAsia="仿宋_GB2312"/>
          <w:b w:val="0"/>
          <w:bCs w:val="0"/>
          <w:sz w:val="24"/>
        </w:rPr>
        <w:t xml:space="preserve">                                           二</w:t>
      </w:r>
      <w:r>
        <w:rPr>
          <w:rFonts w:hint="eastAsia"/>
          <w:b w:val="0"/>
          <w:bCs w:val="0"/>
        </w:rPr>
        <w:t>○</w:t>
      </w:r>
      <w:r>
        <w:rPr>
          <w:rFonts w:hint="eastAsia" w:ascii="仿宋_GB2312" w:eastAsia="仿宋_GB2312"/>
          <w:b w:val="0"/>
          <w:bCs w:val="0"/>
          <w:sz w:val="24"/>
          <w:lang w:eastAsia="zh-CN"/>
        </w:rPr>
        <w:t>二〇</w:t>
      </w:r>
      <w:r>
        <w:rPr>
          <w:rFonts w:hint="eastAsia" w:ascii="仿宋_GB2312" w:eastAsia="仿宋_GB2312"/>
          <w:b w:val="0"/>
          <w:bCs w:val="0"/>
          <w:sz w:val="24"/>
        </w:rPr>
        <w:t xml:space="preserve">年 </w:t>
      </w:r>
      <w:r>
        <w:rPr>
          <w:rFonts w:hint="eastAsia" w:ascii="仿宋_GB2312" w:eastAsia="仿宋_GB2312"/>
          <w:b w:val="0"/>
          <w:bCs w:val="0"/>
          <w:sz w:val="24"/>
          <w:lang w:val="en-US" w:eastAsia="zh-CN"/>
        </w:rPr>
        <w:t xml:space="preserve"> </w:t>
      </w:r>
      <w:r>
        <w:rPr>
          <w:rFonts w:hint="eastAsia" w:ascii="仿宋_GB2312" w:eastAsia="仿宋_GB2312"/>
          <w:b w:val="0"/>
          <w:bCs w:val="0"/>
          <w:sz w:val="24"/>
        </w:rPr>
        <w:t xml:space="preserve"> 月</w:t>
      </w:r>
      <w:r>
        <w:rPr>
          <w:rFonts w:hint="eastAsia" w:ascii="仿宋_GB2312" w:eastAsia="仿宋_GB2312"/>
          <w:b w:val="0"/>
          <w:bCs w:val="0"/>
          <w:sz w:val="24"/>
          <w:lang w:val="en-US" w:eastAsia="zh-CN"/>
        </w:rPr>
        <w:t xml:space="preserve"> </w:t>
      </w:r>
      <w:r>
        <w:rPr>
          <w:rFonts w:hint="eastAsia" w:ascii="仿宋_GB2312" w:eastAsia="仿宋_GB2312"/>
          <w:b w:val="0"/>
          <w:bCs w:val="0"/>
          <w:sz w:val="24"/>
        </w:rPr>
        <w:t xml:space="preserve">  日</w:t>
      </w:r>
    </w:p>
    <w:p w14:paraId="2F1A6F76">
      <w:pPr>
        <w:jc w:val="both"/>
        <w:rPr>
          <w:rFonts w:hint="eastAsia" w:ascii="仿宋" w:hAnsi="仿宋" w:eastAsia="仿宋" w:cs="仿宋"/>
          <w:b w:val="0"/>
          <w:bCs w:val="0"/>
          <w:u w:val="none"/>
          <w:lang w:val="en-US" w:eastAsia="zh-CN"/>
        </w:rPr>
      </w:pPr>
    </w:p>
    <w:p w14:paraId="01EC327C">
      <w:pPr>
        <w:jc w:val="both"/>
        <w:rPr>
          <w:rFonts w:hint="eastAsia" w:ascii="黑体" w:hAnsi="黑体" w:eastAsia="黑体" w:cs="黑体"/>
          <w:b w:val="0"/>
          <w:bCs w:val="0"/>
          <w:sz w:val="32"/>
          <w:szCs w:val="32"/>
          <w:u w:val="none"/>
          <w:lang w:val="en-US" w:eastAsia="zh-CN"/>
        </w:rPr>
      </w:pPr>
    </w:p>
    <w:p w14:paraId="7D943B49">
      <w:pPr>
        <w:jc w:val="both"/>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附件1-3：</w:t>
      </w:r>
    </w:p>
    <w:p w14:paraId="3B320072">
      <w:pPr>
        <w:jc w:val="center"/>
        <w:rPr>
          <w:b w:val="0"/>
          <w:bCs w:val="0"/>
          <w:sz w:val="36"/>
          <w:szCs w:val="36"/>
        </w:rPr>
      </w:pPr>
      <w:r>
        <w:rPr>
          <w:rFonts w:hint="eastAsia"/>
          <w:b w:val="0"/>
          <w:bCs w:val="0"/>
          <w:sz w:val="36"/>
          <w:szCs w:val="36"/>
          <w:u w:val="single"/>
          <w:lang w:val="en-US" w:eastAsia="zh-CN"/>
        </w:rPr>
        <w:t xml:space="preserve">     </w:t>
      </w:r>
      <w:r>
        <w:rPr>
          <w:rFonts w:hint="eastAsia"/>
          <w:b w:val="0"/>
          <w:bCs w:val="0"/>
          <w:sz w:val="36"/>
          <w:szCs w:val="36"/>
        </w:rPr>
        <w:t>镇农村集体资产资源交易民主议事表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575"/>
        <w:gridCol w:w="1575"/>
        <w:gridCol w:w="1995"/>
        <w:gridCol w:w="2096"/>
      </w:tblGrid>
      <w:tr w14:paraId="030F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21" w:type="dxa"/>
            <w:gridSpan w:val="5"/>
            <w:noWrap w:val="0"/>
            <w:vAlign w:val="center"/>
          </w:tcPr>
          <w:p w14:paraId="250490B9">
            <w:pPr>
              <w:rPr>
                <w:rFonts w:hint="eastAsia"/>
                <w:b w:val="0"/>
                <w:bCs w:val="0"/>
                <w:sz w:val="30"/>
                <w:szCs w:val="30"/>
              </w:rPr>
            </w:pPr>
            <w:r>
              <w:rPr>
                <w:rFonts w:hint="eastAsia"/>
                <w:b w:val="0"/>
                <w:bCs w:val="0"/>
                <w:sz w:val="30"/>
                <w:szCs w:val="30"/>
              </w:rPr>
              <w:t>权属单位：</w:t>
            </w:r>
            <w:r>
              <w:rPr>
                <w:rFonts w:hint="eastAsia"/>
                <w:b w:val="0"/>
                <w:bCs w:val="0"/>
                <w:sz w:val="30"/>
                <w:szCs w:val="30"/>
                <w:u w:val="single"/>
                <w:lang w:val="en-US" w:eastAsia="zh-CN"/>
              </w:rPr>
              <w:t xml:space="preserve">                  </w:t>
            </w:r>
            <w:r>
              <w:rPr>
                <w:rFonts w:hint="eastAsia"/>
                <w:b w:val="0"/>
                <w:bCs w:val="0"/>
                <w:sz w:val="30"/>
                <w:szCs w:val="30"/>
                <w:u w:val="single"/>
              </w:rPr>
              <w:t xml:space="preserve"> </w:t>
            </w:r>
            <w:r>
              <w:rPr>
                <w:rFonts w:hint="eastAsia"/>
                <w:b w:val="0"/>
                <w:bCs w:val="0"/>
                <w:sz w:val="30"/>
                <w:szCs w:val="30"/>
              </w:rPr>
              <w:t>（盖章）</w:t>
            </w:r>
          </w:p>
        </w:tc>
      </w:tr>
      <w:tr w14:paraId="7E10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21" w:type="dxa"/>
            <w:gridSpan w:val="5"/>
            <w:noWrap w:val="0"/>
            <w:vAlign w:val="center"/>
          </w:tcPr>
          <w:p w14:paraId="157109EF">
            <w:pPr>
              <w:rPr>
                <w:rFonts w:hint="eastAsia"/>
                <w:b w:val="0"/>
                <w:bCs w:val="0"/>
                <w:sz w:val="30"/>
                <w:szCs w:val="30"/>
              </w:rPr>
            </w:pPr>
            <w:r>
              <w:rPr>
                <w:rFonts w:hint="eastAsia"/>
                <w:b w:val="0"/>
                <w:bCs w:val="0"/>
                <w:sz w:val="30"/>
                <w:szCs w:val="30"/>
              </w:rPr>
              <w:t>民主议事时间：</w:t>
            </w:r>
            <w:r>
              <w:rPr>
                <w:rFonts w:hint="eastAsia"/>
                <w:b w:val="0"/>
                <w:bCs w:val="0"/>
                <w:sz w:val="30"/>
                <w:szCs w:val="30"/>
                <w:u w:val="single"/>
              </w:rPr>
              <w:t xml:space="preserve"> </w:t>
            </w:r>
            <w:r>
              <w:rPr>
                <w:rFonts w:hint="eastAsia"/>
                <w:b w:val="0"/>
                <w:bCs w:val="0"/>
                <w:sz w:val="30"/>
                <w:szCs w:val="30"/>
                <w:u w:val="single"/>
                <w:lang w:val="en-US" w:eastAsia="zh-CN"/>
              </w:rPr>
              <w:t xml:space="preserve">  </w:t>
            </w:r>
            <w:r>
              <w:rPr>
                <w:rFonts w:hint="eastAsia"/>
                <w:b w:val="0"/>
                <w:bCs w:val="0"/>
                <w:sz w:val="30"/>
                <w:szCs w:val="30"/>
                <w:u w:val="single"/>
              </w:rPr>
              <w:t xml:space="preserve">  </w:t>
            </w:r>
            <w:r>
              <w:rPr>
                <w:rFonts w:hint="eastAsia"/>
                <w:b w:val="0"/>
                <w:bCs w:val="0"/>
                <w:sz w:val="30"/>
                <w:szCs w:val="30"/>
              </w:rPr>
              <w:t>年</w:t>
            </w:r>
            <w:r>
              <w:rPr>
                <w:rFonts w:hint="eastAsia"/>
                <w:b w:val="0"/>
                <w:bCs w:val="0"/>
                <w:sz w:val="30"/>
                <w:szCs w:val="30"/>
                <w:u w:val="single"/>
              </w:rPr>
              <w:t xml:space="preserve">    </w:t>
            </w:r>
            <w:r>
              <w:rPr>
                <w:rFonts w:hint="eastAsia"/>
                <w:b w:val="0"/>
                <w:bCs w:val="0"/>
                <w:sz w:val="30"/>
                <w:szCs w:val="30"/>
              </w:rPr>
              <w:t>月</w:t>
            </w:r>
            <w:r>
              <w:rPr>
                <w:rFonts w:hint="eastAsia"/>
                <w:b w:val="0"/>
                <w:bCs w:val="0"/>
                <w:sz w:val="30"/>
                <w:szCs w:val="30"/>
                <w:u w:val="single"/>
              </w:rPr>
              <w:t xml:space="preserve">    </w:t>
            </w:r>
            <w:r>
              <w:rPr>
                <w:rFonts w:hint="eastAsia"/>
                <w:b w:val="0"/>
                <w:bCs w:val="0"/>
                <w:sz w:val="30"/>
                <w:szCs w:val="30"/>
              </w:rPr>
              <w:t>日</w:t>
            </w:r>
          </w:p>
        </w:tc>
      </w:tr>
      <w:tr w14:paraId="08C4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exact"/>
        </w:trPr>
        <w:tc>
          <w:tcPr>
            <w:tcW w:w="8921" w:type="dxa"/>
            <w:gridSpan w:val="5"/>
            <w:noWrap w:val="0"/>
            <w:vAlign w:val="center"/>
          </w:tcPr>
          <w:p w14:paraId="14094340">
            <w:pPr>
              <w:rPr>
                <w:rFonts w:hint="eastAsia"/>
                <w:b w:val="0"/>
                <w:bCs w:val="0"/>
                <w:sz w:val="30"/>
                <w:szCs w:val="30"/>
              </w:rPr>
            </w:pPr>
            <w:r>
              <w:rPr>
                <w:rFonts w:hint="eastAsia"/>
                <w:b w:val="0"/>
                <w:bCs w:val="0"/>
                <w:sz w:val="30"/>
                <w:szCs w:val="30"/>
              </w:rPr>
              <w:t>议事内容：</w:t>
            </w:r>
            <w:r>
              <w:rPr>
                <w:rFonts w:hint="eastAsia" w:ascii="宋体" w:hAnsi="宋体"/>
                <w:b w:val="0"/>
                <w:bCs w:val="0"/>
                <w:sz w:val="30"/>
                <w:szCs w:val="30"/>
              </w:rPr>
              <w:t>召开会议，由本</w:t>
            </w:r>
            <w:r>
              <w:rPr>
                <w:rFonts w:hint="eastAsia" w:ascii="宋体" w:hAnsi="宋体"/>
                <w:b w:val="0"/>
                <w:bCs w:val="0"/>
                <w:sz w:val="30"/>
                <w:szCs w:val="30"/>
                <w:lang w:eastAsia="zh-CN"/>
              </w:rPr>
              <w:t>经济</w:t>
            </w:r>
            <w:r>
              <w:rPr>
                <w:rFonts w:hint="eastAsia" w:ascii="宋体" w:hAnsi="宋体"/>
                <w:b w:val="0"/>
                <w:bCs w:val="0"/>
                <w:sz w:val="30"/>
                <w:szCs w:val="30"/>
              </w:rPr>
              <w:t>组织</w:t>
            </w:r>
            <w:r>
              <w:rPr>
                <w:rFonts w:hint="eastAsia" w:eastAsia="仿宋_GB2312"/>
                <w:b w:val="0"/>
                <w:bCs w:val="0"/>
                <w:kern w:val="0"/>
                <w:sz w:val="24"/>
              </w:rPr>
              <w:t>□</w:t>
            </w:r>
            <w:r>
              <w:rPr>
                <w:rFonts w:hint="eastAsia" w:ascii="宋体" w:hAnsi="宋体"/>
                <w:b w:val="0"/>
                <w:bCs w:val="0"/>
                <w:sz w:val="30"/>
                <w:szCs w:val="30"/>
                <w:lang w:eastAsia="zh-CN"/>
              </w:rPr>
              <w:t>成员代表或</w:t>
            </w:r>
            <w:r>
              <w:rPr>
                <w:rFonts w:hint="eastAsia" w:eastAsia="仿宋_GB2312"/>
                <w:b w:val="0"/>
                <w:bCs w:val="0"/>
                <w:kern w:val="0"/>
                <w:sz w:val="24"/>
              </w:rPr>
              <w:t>□</w:t>
            </w:r>
            <w:r>
              <w:rPr>
                <w:rFonts w:hint="eastAsia" w:ascii="宋体" w:hAnsi="宋体" w:eastAsia="宋体" w:cs="宋体"/>
                <w:b w:val="0"/>
                <w:bCs w:val="0"/>
                <w:kern w:val="0"/>
                <w:sz w:val="30"/>
                <w:szCs w:val="30"/>
                <w:lang w:eastAsia="zh-CN"/>
              </w:rPr>
              <w:t>村民代表</w:t>
            </w:r>
            <w:r>
              <w:rPr>
                <w:rFonts w:hint="eastAsia" w:ascii="宋体" w:hAnsi="宋体"/>
                <w:b w:val="0"/>
                <w:bCs w:val="0"/>
                <w:sz w:val="30"/>
                <w:szCs w:val="30"/>
                <w:lang w:eastAsia="zh-CN"/>
              </w:rPr>
              <w:t>参加表决</w:t>
            </w:r>
            <w:r>
              <w:rPr>
                <w:rFonts w:hint="eastAsia" w:ascii="宋体" w:hAnsi="宋体"/>
                <w:b w:val="0"/>
                <w:bCs w:val="0"/>
                <w:sz w:val="30"/>
                <w:szCs w:val="30"/>
              </w:rPr>
              <w:t>，集体资产资源按以下条件进行交易：</w:t>
            </w:r>
          </w:p>
        </w:tc>
      </w:tr>
      <w:tr w14:paraId="75CB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21" w:type="dxa"/>
            <w:gridSpan w:val="5"/>
            <w:noWrap w:val="0"/>
            <w:vAlign w:val="center"/>
          </w:tcPr>
          <w:p w14:paraId="439CBF07">
            <w:pPr>
              <w:rPr>
                <w:rFonts w:hint="eastAsia"/>
                <w:b w:val="0"/>
                <w:bCs w:val="0"/>
                <w:sz w:val="30"/>
                <w:szCs w:val="30"/>
              </w:rPr>
            </w:pPr>
            <w:r>
              <w:rPr>
                <w:rFonts w:hint="eastAsia"/>
                <w:b w:val="0"/>
                <w:bCs w:val="0"/>
                <w:sz w:val="30"/>
                <w:szCs w:val="30"/>
              </w:rPr>
              <w:t>1.资产资源名称：</w:t>
            </w:r>
          </w:p>
        </w:tc>
      </w:tr>
      <w:tr w14:paraId="50011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21" w:type="dxa"/>
            <w:gridSpan w:val="5"/>
            <w:noWrap w:val="0"/>
            <w:vAlign w:val="center"/>
          </w:tcPr>
          <w:p w14:paraId="5EC32D86">
            <w:pPr>
              <w:rPr>
                <w:rFonts w:hint="eastAsia"/>
                <w:b w:val="0"/>
                <w:bCs w:val="0"/>
                <w:sz w:val="30"/>
                <w:szCs w:val="30"/>
              </w:rPr>
            </w:pPr>
            <w:r>
              <w:rPr>
                <w:rFonts w:hint="eastAsia"/>
                <w:b w:val="0"/>
                <w:bCs w:val="0"/>
                <w:sz w:val="30"/>
                <w:szCs w:val="30"/>
              </w:rPr>
              <w:t>2.资产资源地点：</w:t>
            </w:r>
          </w:p>
        </w:tc>
      </w:tr>
      <w:tr w14:paraId="4FC82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21" w:type="dxa"/>
            <w:gridSpan w:val="5"/>
            <w:noWrap w:val="0"/>
            <w:vAlign w:val="center"/>
          </w:tcPr>
          <w:p w14:paraId="4A0E5C6D">
            <w:pPr>
              <w:rPr>
                <w:rFonts w:hint="eastAsia"/>
                <w:b w:val="0"/>
                <w:bCs w:val="0"/>
                <w:sz w:val="30"/>
                <w:szCs w:val="30"/>
              </w:rPr>
            </w:pPr>
            <w:r>
              <w:rPr>
                <w:rFonts w:hint="eastAsia"/>
                <w:b w:val="0"/>
                <w:bCs w:val="0"/>
                <w:sz w:val="30"/>
                <w:szCs w:val="30"/>
              </w:rPr>
              <w:t>3.资产资源经营用途：</w:t>
            </w:r>
          </w:p>
        </w:tc>
      </w:tr>
      <w:tr w14:paraId="51EA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21" w:type="dxa"/>
            <w:gridSpan w:val="5"/>
            <w:noWrap w:val="0"/>
            <w:vAlign w:val="center"/>
          </w:tcPr>
          <w:p w14:paraId="1C0A467E">
            <w:pPr>
              <w:rPr>
                <w:rFonts w:hint="eastAsia"/>
                <w:b w:val="0"/>
                <w:bCs w:val="0"/>
                <w:sz w:val="30"/>
                <w:szCs w:val="30"/>
              </w:rPr>
            </w:pPr>
            <w:r>
              <w:rPr>
                <w:rFonts w:hint="eastAsia"/>
                <w:b w:val="0"/>
                <w:bCs w:val="0"/>
                <w:sz w:val="30"/>
                <w:szCs w:val="30"/>
              </w:rPr>
              <w:t>4.资产资源面积：             建筑面积：</w:t>
            </w:r>
          </w:p>
        </w:tc>
      </w:tr>
      <w:tr w14:paraId="3573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21" w:type="dxa"/>
            <w:gridSpan w:val="5"/>
            <w:noWrap w:val="0"/>
            <w:vAlign w:val="center"/>
          </w:tcPr>
          <w:p w14:paraId="60615B71">
            <w:pPr>
              <w:rPr>
                <w:rFonts w:hint="eastAsia"/>
                <w:b w:val="0"/>
                <w:bCs w:val="0"/>
                <w:sz w:val="30"/>
                <w:szCs w:val="30"/>
              </w:rPr>
            </w:pPr>
            <w:r>
              <w:rPr>
                <w:rFonts w:hint="eastAsia"/>
                <w:b w:val="0"/>
                <w:bCs w:val="0"/>
                <w:sz w:val="30"/>
                <w:szCs w:val="30"/>
              </w:rPr>
              <w:t>5.合同期限：</w:t>
            </w:r>
          </w:p>
        </w:tc>
      </w:tr>
      <w:tr w14:paraId="195E9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21" w:type="dxa"/>
            <w:gridSpan w:val="5"/>
            <w:noWrap w:val="0"/>
            <w:vAlign w:val="center"/>
          </w:tcPr>
          <w:p w14:paraId="2E567B70">
            <w:pPr>
              <w:rPr>
                <w:rFonts w:hint="eastAsia"/>
                <w:b w:val="0"/>
                <w:bCs w:val="0"/>
                <w:sz w:val="30"/>
                <w:szCs w:val="30"/>
              </w:rPr>
            </w:pPr>
            <w:r>
              <w:rPr>
                <w:rFonts w:hint="eastAsia"/>
                <w:b w:val="0"/>
                <w:bCs w:val="0"/>
                <w:sz w:val="30"/>
                <w:szCs w:val="30"/>
              </w:rPr>
              <w:t>6.合同押金：</w:t>
            </w:r>
          </w:p>
        </w:tc>
      </w:tr>
      <w:tr w14:paraId="103E1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21" w:type="dxa"/>
            <w:gridSpan w:val="5"/>
            <w:noWrap w:val="0"/>
            <w:vAlign w:val="center"/>
          </w:tcPr>
          <w:p w14:paraId="24B517B5">
            <w:pPr>
              <w:rPr>
                <w:rFonts w:hint="eastAsia"/>
                <w:b w:val="0"/>
                <w:bCs w:val="0"/>
                <w:sz w:val="30"/>
                <w:szCs w:val="30"/>
              </w:rPr>
            </w:pPr>
            <w:r>
              <w:rPr>
                <w:rFonts w:hint="eastAsia"/>
                <w:b w:val="0"/>
                <w:bCs w:val="0"/>
                <w:sz w:val="30"/>
                <w:szCs w:val="30"/>
              </w:rPr>
              <w:t>7.招标底价：</w:t>
            </w:r>
            <w:r>
              <w:rPr>
                <w:rFonts w:hint="eastAsia"/>
                <w:b w:val="0"/>
                <w:bCs w:val="0"/>
                <w:sz w:val="30"/>
                <w:szCs w:val="30"/>
                <w:lang w:val="en-US" w:eastAsia="zh-CN"/>
              </w:rPr>
              <w:t xml:space="preserve">                </w:t>
            </w:r>
          </w:p>
        </w:tc>
      </w:tr>
      <w:tr w14:paraId="6BBF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21" w:type="dxa"/>
            <w:gridSpan w:val="5"/>
            <w:noWrap w:val="0"/>
            <w:vAlign w:val="center"/>
          </w:tcPr>
          <w:p w14:paraId="4F264C46">
            <w:pPr>
              <w:rPr>
                <w:rFonts w:hint="eastAsia"/>
                <w:b w:val="0"/>
                <w:bCs w:val="0"/>
                <w:sz w:val="30"/>
                <w:szCs w:val="30"/>
              </w:rPr>
            </w:pPr>
            <w:r>
              <w:rPr>
                <w:rFonts w:hint="eastAsia"/>
                <w:b w:val="0"/>
                <w:bCs w:val="0"/>
                <w:sz w:val="30"/>
                <w:szCs w:val="30"/>
              </w:rPr>
              <w:t>8.递增情况：</w:t>
            </w:r>
          </w:p>
        </w:tc>
      </w:tr>
      <w:tr w14:paraId="4A7D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21" w:type="dxa"/>
            <w:gridSpan w:val="5"/>
            <w:noWrap w:val="0"/>
            <w:vAlign w:val="center"/>
          </w:tcPr>
          <w:p w14:paraId="643F7164">
            <w:pPr>
              <w:rPr>
                <w:rFonts w:hint="eastAsia"/>
                <w:b w:val="0"/>
                <w:bCs w:val="0"/>
                <w:sz w:val="30"/>
                <w:szCs w:val="30"/>
              </w:rPr>
            </w:pPr>
            <w:r>
              <w:rPr>
                <w:rFonts w:hint="eastAsia"/>
                <w:b w:val="0"/>
                <w:bCs w:val="0"/>
                <w:sz w:val="30"/>
                <w:szCs w:val="30"/>
              </w:rPr>
              <w:t>9.付款方式：</w:t>
            </w:r>
          </w:p>
        </w:tc>
      </w:tr>
      <w:tr w14:paraId="7F1D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21" w:type="dxa"/>
            <w:gridSpan w:val="5"/>
            <w:noWrap w:val="0"/>
            <w:vAlign w:val="center"/>
          </w:tcPr>
          <w:p w14:paraId="489271A2">
            <w:pPr>
              <w:rPr>
                <w:rFonts w:hint="eastAsia"/>
                <w:b w:val="0"/>
                <w:bCs w:val="0"/>
                <w:sz w:val="30"/>
                <w:szCs w:val="30"/>
              </w:rPr>
            </w:pPr>
            <w:r>
              <w:rPr>
                <w:rFonts w:hint="eastAsia"/>
                <w:b w:val="0"/>
                <w:bCs w:val="0"/>
                <w:sz w:val="30"/>
                <w:szCs w:val="30"/>
              </w:rPr>
              <w:t>10.交易保证金：</w:t>
            </w:r>
          </w:p>
        </w:tc>
      </w:tr>
      <w:tr w14:paraId="7D4E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21" w:type="dxa"/>
            <w:gridSpan w:val="5"/>
            <w:noWrap w:val="0"/>
            <w:vAlign w:val="center"/>
          </w:tcPr>
          <w:p w14:paraId="7320B005">
            <w:pPr>
              <w:rPr>
                <w:rFonts w:hint="eastAsia"/>
                <w:b w:val="0"/>
                <w:bCs w:val="0"/>
                <w:sz w:val="30"/>
                <w:szCs w:val="30"/>
              </w:rPr>
            </w:pPr>
            <w:r>
              <w:rPr>
                <w:rFonts w:hint="eastAsia"/>
                <w:b w:val="0"/>
                <w:bCs w:val="0"/>
                <w:sz w:val="30"/>
                <w:szCs w:val="30"/>
              </w:rPr>
              <w:t>11.竞投人资质要求：</w:t>
            </w:r>
          </w:p>
        </w:tc>
      </w:tr>
      <w:tr w14:paraId="01BE7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21" w:type="dxa"/>
            <w:gridSpan w:val="5"/>
            <w:tcBorders>
              <w:bottom w:val="single" w:color="auto" w:sz="12" w:space="0"/>
            </w:tcBorders>
            <w:noWrap w:val="0"/>
            <w:vAlign w:val="center"/>
          </w:tcPr>
          <w:p w14:paraId="6CC45560">
            <w:pPr>
              <w:rPr>
                <w:rFonts w:hint="eastAsia"/>
                <w:b w:val="0"/>
                <w:bCs w:val="0"/>
                <w:sz w:val="30"/>
                <w:szCs w:val="30"/>
              </w:rPr>
            </w:pPr>
            <w:r>
              <w:rPr>
                <w:rFonts w:hint="eastAsia"/>
                <w:b w:val="0"/>
                <w:bCs w:val="0"/>
                <w:sz w:val="30"/>
                <w:szCs w:val="30"/>
              </w:rPr>
              <w:t>12.其他要求：</w:t>
            </w:r>
          </w:p>
        </w:tc>
      </w:tr>
      <w:tr w14:paraId="1D77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21" w:type="dxa"/>
            <w:gridSpan w:val="5"/>
            <w:tcBorders>
              <w:top w:val="single" w:color="auto" w:sz="12" w:space="0"/>
            </w:tcBorders>
            <w:noWrap w:val="0"/>
            <w:vAlign w:val="center"/>
          </w:tcPr>
          <w:p w14:paraId="5C259305">
            <w:pPr>
              <w:rPr>
                <w:rFonts w:hint="eastAsia"/>
                <w:b w:val="0"/>
                <w:bCs w:val="0"/>
                <w:sz w:val="30"/>
                <w:szCs w:val="30"/>
              </w:rPr>
            </w:pPr>
            <w:r>
              <w:rPr>
                <w:rFonts w:hint="eastAsia"/>
                <w:b w:val="0"/>
                <w:bCs w:val="0"/>
                <w:sz w:val="30"/>
                <w:szCs w:val="30"/>
              </w:rPr>
              <w:t>表决情况：</w:t>
            </w:r>
          </w:p>
        </w:tc>
      </w:tr>
      <w:tr w14:paraId="1FE5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21" w:type="dxa"/>
            <w:gridSpan w:val="5"/>
            <w:noWrap w:val="0"/>
            <w:vAlign w:val="center"/>
          </w:tcPr>
          <w:p w14:paraId="69476A94">
            <w:pPr>
              <w:rPr>
                <w:rFonts w:hint="eastAsia"/>
                <w:b w:val="0"/>
                <w:bCs w:val="0"/>
                <w:sz w:val="30"/>
                <w:szCs w:val="30"/>
              </w:rPr>
            </w:pPr>
            <w:r>
              <w:rPr>
                <w:rFonts w:hint="eastAsia"/>
                <w:b w:val="0"/>
                <w:bCs w:val="0"/>
                <w:sz w:val="30"/>
                <w:szCs w:val="30"/>
              </w:rPr>
              <w:t>同意的在下面签名并按指模：</w:t>
            </w:r>
          </w:p>
        </w:tc>
      </w:tr>
      <w:tr w14:paraId="68C3F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0" w:type="dxa"/>
            <w:noWrap w:val="0"/>
            <w:vAlign w:val="center"/>
          </w:tcPr>
          <w:p w14:paraId="1FBC601C">
            <w:pPr>
              <w:rPr>
                <w:rFonts w:hint="eastAsia"/>
                <w:b w:val="0"/>
                <w:bCs w:val="0"/>
                <w:sz w:val="30"/>
                <w:szCs w:val="30"/>
              </w:rPr>
            </w:pPr>
          </w:p>
        </w:tc>
        <w:tc>
          <w:tcPr>
            <w:tcW w:w="1575" w:type="dxa"/>
            <w:noWrap w:val="0"/>
            <w:vAlign w:val="center"/>
          </w:tcPr>
          <w:p w14:paraId="10B79B17">
            <w:pPr>
              <w:rPr>
                <w:rFonts w:hint="eastAsia"/>
                <w:b w:val="0"/>
                <w:bCs w:val="0"/>
                <w:sz w:val="30"/>
                <w:szCs w:val="30"/>
              </w:rPr>
            </w:pPr>
          </w:p>
        </w:tc>
        <w:tc>
          <w:tcPr>
            <w:tcW w:w="1575" w:type="dxa"/>
            <w:noWrap w:val="0"/>
            <w:vAlign w:val="center"/>
          </w:tcPr>
          <w:p w14:paraId="4B103442">
            <w:pPr>
              <w:rPr>
                <w:rFonts w:hint="eastAsia"/>
                <w:b w:val="0"/>
                <w:bCs w:val="0"/>
                <w:sz w:val="30"/>
                <w:szCs w:val="30"/>
              </w:rPr>
            </w:pPr>
          </w:p>
        </w:tc>
        <w:tc>
          <w:tcPr>
            <w:tcW w:w="1995" w:type="dxa"/>
            <w:noWrap w:val="0"/>
            <w:vAlign w:val="center"/>
          </w:tcPr>
          <w:p w14:paraId="20BA9BEA">
            <w:pPr>
              <w:rPr>
                <w:rFonts w:hint="eastAsia"/>
                <w:b w:val="0"/>
                <w:bCs w:val="0"/>
                <w:sz w:val="30"/>
                <w:szCs w:val="30"/>
              </w:rPr>
            </w:pPr>
          </w:p>
        </w:tc>
        <w:tc>
          <w:tcPr>
            <w:tcW w:w="2096" w:type="dxa"/>
            <w:noWrap w:val="0"/>
            <w:vAlign w:val="center"/>
          </w:tcPr>
          <w:p w14:paraId="686A65B6">
            <w:pPr>
              <w:rPr>
                <w:rFonts w:hint="eastAsia"/>
                <w:b w:val="0"/>
                <w:bCs w:val="0"/>
                <w:sz w:val="30"/>
                <w:szCs w:val="30"/>
              </w:rPr>
            </w:pPr>
          </w:p>
        </w:tc>
      </w:tr>
      <w:tr w14:paraId="6A95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0" w:type="dxa"/>
            <w:noWrap w:val="0"/>
            <w:vAlign w:val="center"/>
          </w:tcPr>
          <w:p w14:paraId="62B8EB62">
            <w:pPr>
              <w:rPr>
                <w:rFonts w:hint="eastAsia"/>
                <w:b w:val="0"/>
                <w:bCs w:val="0"/>
                <w:sz w:val="30"/>
                <w:szCs w:val="30"/>
              </w:rPr>
            </w:pPr>
          </w:p>
        </w:tc>
        <w:tc>
          <w:tcPr>
            <w:tcW w:w="1575" w:type="dxa"/>
            <w:noWrap w:val="0"/>
            <w:vAlign w:val="center"/>
          </w:tcPr>
          <w:p w14:paraId="65FA66D4">
            <w:pPr>
              <w:rPr>
                <w:rFonts w:hint="eastAsia"/>
                <w:b w:val="0"/>
                <w:bCs w:val="0"/>
                <w:sz w:val="30"/>
                <w:szCs w:val="30"/>
              </w:rPr>
            </w:pPr>
          </w:p>
        </w:tc>
        <w:tc>
          <w:tcPr>
            <w:tcW w:w="1575" w:type="dxa"/>
            <w:noWrap w:val="0"/>
            <w:vAlign w:val="center"/>
          </w:tcPr>
          <w:p w14:paraId="565CA406">
            <w:pPr>
              <w:rPr>
                <w:rFonts w:hint="eastAsia"/>
                <w:b w:val="0"/>
                <w:bCs w:val="0"/>
                <w:sz w:val="30"/>
                <w:szCs w:val="30"/>
              </w:rPr>
            </w:pPr>
          </w:p>
        </w:tc>
        <w:tc>
          <w:tcPr>
            <w:tcW w:w="1995" w:type="dxa"/>
            <w:noWrap w:val="0"/>
            <w:vAlign w:val="center"/>
          </w:tcPr>
          <w:p w14:paraId="64FB6BAA">
            <w:pPr>
              <w:rPr>
                <w:rFonts w:hint="eastAsia"/>
                <w:b w:val="0"/>
                <w:bCs w:val="0"/>
                <w:sz w:val="30"/>
                <w:szCs w:val="30"/>
              </w:rPr>
            </w:pPr>
          </w:p>
        </w:tc>
        <w:tc>
          <w:tcPr>
            <w:tcW w:w="2096" w:type="dxa"/>
            <w:noWrap w:val="0"/>
            <w:vAlign w:val="center"/>
          </w:tcPr>
          <w:p w14:paraId="7A5BF279">
            <w:pPr>
              <w:rPr>
                <w:rFonts w:hint="eastAsia"/>
                <w:b w:val="0"/>
                <w:bCs w:val="0"/>
                <w:sz w:val="30"/>
                <w:szCs w:val="30"/>
              </w:rPr>
            </w:pPr>
          </w:p>
        </w:tc>
      </w:tr>
      <w:tr w14:paraId="76C76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0" w:type="dxa"/>
            <w:noWrap w:val="0"/>
            <w:vAlign w:val="center"/>
          </w:tcPr>
          <w:p w14:paraId="3FA4EC9C">
            <w:pPr>
              <w:rPr>
                <w:rFonts w:hint="eastAsia"/>
                <w:b w:val="0"/>
                <w:bCs w:val="0"/>
                <w:sz w:val="30"/>
                <w:szCs w:val="30"/>
              </w:rPr>
            </w:pPr>
          </w:p>
        </w:tc>
        <w:tc>
          <w:tcPr>
            <w:tcW w:w="1575" w:type="dxa"/>
            <w:noWrap w:val="0"/>
            <w:vAlign w:val="center"/>
          </w:tcPr>
          <w:p w14:paraId="1483872A">
            <w:pPr>
              <w:rPr>
                <w:rFonts w:hint="eastAsia"/>
                <w:b w:val="0"/>
                <w:bCs w:val="0"/>
                <w:sz w:val="30"/>
                <w:szCs w:val="30"/>
              </w:rPr>
            </w:pPr>
          </w:p>
        </w:tc>
        <w:tc>
          <w:tcPr>
            <w:tcW w:w="1575" w:type="dxa"/>
            <w:noWrap w:val="0"/>
            <w:vAlign w:val="center"/>
          </w:tcPr>
          <w:p w14:paraId="4CDBF6EB">
            <w:pPr>
              <w:rPr>
                <w:rFonts w:hint="eastAsia"/>
                <w:b w:val="0"/>
                <w:bCs w:val="0"/>
                <w:sz w:val="30"/>
                <w:szCs w:val="30"/>
              </w:rPr>
            </w:pPr>
          </w:p>
        </w:tc>
        <w:tc>
          <w:tcPr>
            <w:tcW w:w="1995" w:type="dxa"/>
            <w:noWrap w:val="0"/>
            <w:vAlign w:val="center"/>
          </w:tcPr>
          <w:p w14:paraId="1CD760D8">
            <w:pPr>
              <w:rPr>
                <w:rFonts w:hint="eastAsia"/>
                <w:b w:val="0"/>
                <w:bCs w:val="0"/>
                <w:sz w:val="30"/>
                <w:szCs w:val="30"/>
              </w:rPr>
            </w:pPr>
          </w:p>
        </w:tc>
        <w:tc>
          <w:tcPr>
            <w:tcW w:w="2096" w:type="dxa"/>
            <w:noWrap w:val="0"/>
            <w:vAlign w:val="center"/>
          </w:tcPr>
          <w:p w14:paraId="258BE040">
            <w:pPr>
              <w:rPr>
                <w:rFonts w:hint="eastAsia"/>
                <w:b w:val="0"/>
                <w:bCs w:val="0"/>
                <w:sz w:val="30"/>
                <w:szCs w:val="30"/>
              </w:rPr>
            </w:pPr>
          </w:p>
        </w:tc>
      </w:tr>
      <w:tr w14:paraId="770C5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0" w:type="dxa"/>
            <w:noWrap w:val="0"/>
            <w:vAlign w:val="center"/>
          </w:tcPr>
          <w:p w14:paraId="71649BE6">
            <w:pPr>
              <w:rPr>
                <w:rFonts w:hint="eastAsia"/>
                <w:b w:val="0"/>
                <w:bCs w:val="0"/>
                <w:sz w:val="30"/>
                <w:szCs w:val="30"/>
              </w:rPr>
            </w:pPr>
          </w:p>
        </w:tc>
        <w:tc>
          <w:tcPr>
            <w:tcW w:w="1575" w:type="dxa"/>
            <w:noWrap w:val="0"/>
            <w:vAlign w:val="center"/>
          </w:tcPr>
          <w:p w14:paraId="79C61AC4">
            <w:pPr>
              <w:rPr>
                <w:rFonts w:hint="eastAsia"/>
                <w:b w:val="0"/>
                <w:bCs w:val="0"/>
                <w:sz w:val="30"/>
                <w:szCs w:val="30"/>
              </w:rPr>
            </w:pPr>
          </w:p>
        </w:tc>
        <w:tc>
          <w:tcPr>
            <w:tcW w:w="1575" w:type="dxa"/>
            <w:noWrap w:val="0"/>
            <w:vAlign w:val="center"/>
          </w:tcPr>
          <w:p w14:paraId="16C98369">
            <w:pPr>
              <w:rPr>
                <w:rFonts w:hint="eastAsia"/>
                <w:b w:val="0"/>
                <w:bCs w:val="0"/>
                <w:sz w:val="30"/>
                <w:szCs w:val="30"/>
              </w:rPr>
            </w:pPr>
          </w:p>
        </w:tc>
        <w:tc>
          <w:tcPr>
            <w:tcW w:w="1995" w:type="dxa"/>
            <w:noWrap w:val="0"/>
            <w:vAlign w:val="center"/>
          </w:tcPr>
          <w:p w14:paraId="266A9D32">
            <w:pPr>
              <w:rPr>
                <w:rFonts w:hint="eastAsia"/>
                <w:b w:val="0"/>
                <w:bCs w:val="0"/>
                <w:sz w:val="30"/>
                <w:szCs w:val="30"/>
              </w:rPr>
            </w:pPr>
          </w:p>
        </w:tc>
        <w:tc>
          <w:tcPr>
            <w:tcW w:w="2096" w:type="dxa"/>
            <w:noWrap w:val="0"/>
            <w:vAlign w:val="center"/>
          </w:tcPr>
          <w:p w14:paraId="3ED44B38">
            <w:pPr>
              <w:rPr>
                <w:rFonts w:hint="eastAsia"/>
                <w:b w:val="0"/>
                <w:bCs w:val="0"/>
                <w:sz w:val="30"/>
                <w:szCs w:val="30"/>
              </w:rPr>
            </w:pPr>
          </w:p>
        </w:tc>
      </w:tr>
      <w:tr w14:paraId="0EA8D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0" w:type="dxa"/>
            <w:noWrap w:val="0"/>
            <w:vAlign w:val="center"/>
          </w:tcPr>
          <w:p w14:paraId="515C0AA2">
            <w:pPr>
              <w:rPr>
                <w:rFonts w:hint="eastAsia"/>
                <w:b w:val="0"/>
                <w:bCs w:val="0"/>
                <w:sz w:val="30"/>
                <w:szCs w:val="30"/>
              </w:rPr>
            </w:pPr>
          </w:p>
        </w:tc>
        <w:tc>
          <w:tcPr>
            <w:tcW w:w="1575" w:type="dxa"/>
            <w:noWrap w:val="0"/>
            <w:vAlign w:val="center"/>
          </w:tcPr>
          <w:p w14:paraId="4D1372DE">
            <w:pPr>
              <w:rPr>
                <w:rFonts w:hint="eastAsia"/>
                <w:b w:val="0"/>
                <w:bCs w:val="0"/>
                <w:sz w:val="30"/>
                <w:szCs w:val="30"/>
              </w:rPr>
            </w:pPr>
          </w:p>
        </w:tc>
        <w:tc>
          <w:tcPr>
            <w:tcW w:w="1575" w:type="dxa"/>
            <w:noWrap w:val="0"/>
            <w:vAlign w:val="center"/>
          </w:tcPr>
          <w:p w14:paraId="1DD4619A">
            <w:pPr>
              <w:rPr>
                <w:rFonts w:hint="eastAsia"/>
                <w:b w:val="0"/>
                <w:bCs w:val="0"/>
                <w:sz w:val="30"/>
                <w:szCs w:val="30"/>
              </w:rPr>
            </w:pPr>
          </w:p>
        </w:tc>
        <w:tc>
          <w:tcPr>
            <w:tcW w:w="1995" w:type="dxa"/>
            <w:noWrap w:val="0"/>
            <w:vAlign w:val="center"/>
          </w:tcPr>
          <w:p w14:paraId="20B53C09">
            <w:pPr>
              <w:rPr>
                <w:rFonts w:hint="eastAsia"/>
                <w:b w:val="0"/>
                <w:bCs w:val="0"/>
                <w:sz w:val="30"/>
                <w:szCs w:val="30"/>
              </w:rPr>
            </w:pPr>
          </w:p>
        </w:tc>
        <w:tc>
          <w:tcPr>
            <w:tcW w:w="2096" w:type="dxa"/>
            <w:noWrap w:val="0"/>
            <w:vAlign w:val="center"/>
          </w:tcPr>
          <w:p w14:paraId="263D5A17">
            <w:pPr>
              <w:rPr>
                <w:rFonts w:hint="eastAsia"/>
                <w:b w:val="0"/>
                <w:bCs w:val="0"/>
                <w:sz w:val="30"/>
                <w:szCs w:val="30"/>
              </w:rPr>
            </w:pPr>
          </w:p>
        </w:tc>
      </w:tr>
      <w:tr w14:paraId="5E012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0" w:type="dxa"/>
            <w:noWrap w:val="0"/>
            <w:vAlign w:val="center"/>
          </w:tcPr>
          <w:p w14:paraId="7414BC37">
            <w:pPr>
              <w:rPr>
                <w:rFonts w:hint="eastAsia"/>
                <w:b w:val="0"/>
                <w:bCs w:val="0"/>
                <w:sz w:val="30"/>
                <w:szCs w:val="30"/>
              </w:rPr>
            </w:pPr>
          </w:p>
        </w:tc>
        <w:tc>
          <w:tcPr>
            <w:tcW w:w="1575" w:type="dxa"/>
            <w:noWrap w:val="0"/>
            <w:vAlign w:val="center"/>
          </w:tcPr>
          <w:p w14:paraId="27678CB2">
            <w:pPr>
              <w:rPr>
                <w:rFonts w:hint="eastAsia"/>
                <w:b w:val="0"/>
                <w:bCs w:val="0"/>
                <w:sz w:val="30"/>
                <w:szCs w:val="30"/>
              </w:rPr>
            </w:pPr>
          </w:p>
        </w:tc>
        <w:tc>
          <w:tcPr>
            <w:tcW w:w="1575" w:type="dxa"/>
            <w:noWrap w:val="0"/>
            <w:vAlign w:val="center"/>
          </w:tcPr>
          <w:p w14:paraId="7111EF9C">
            <w:pPr>
              <w:rPr>
                <w:rFonts w:hint="eastAsia"/>
                <w:b w:val="0"/>
                <w:bCs w:val="0"/>
                <w:sz w:val="30"/>
                <w:szCs w:val="30"/>
              </w:rPr>
            </w:pPr>
          </w:p>
        </w:tc>
        <w:tc>
          <w:tcPr>
            <w:tcW w:w="1995" w:type="dxa"/>
            <w:noWrap w:val="0"/>
            <w:vAlign w:val="center"/>
          </w:tcPr>
          <w:p w14:paraId="79D2B84C">
            <w:pPr>
              <w:rPr>
                <w:rFonts w:hint="eastAsia"/>
                <w:b w:val="0"/>
                <w:bCs w:val="0"/>
                <w:sz w:val="30"/>
                <w:szCs w:val="30"/>
              </w:rPr>
            </w:pPr>
          </w:p>
        </w:tc>
        <w:tc>
          <w:tcPr>
            <w:tcW w:w="2096" w:type="dxa"/>
            <w:noWrap w:val="0"/>
            <w:vAlign w:val="center"/>
          </w:tcPr>
          <w:p w14:paraId="5598EDBD">
            <w:pPr>
              <w:rPr>
                <w:rFonts w:hint="eastAsia"/>
                <w:b w:val="0"/>
                <w:bCs w:val="0"/>
                <w:sz w:val="30"/>
                <w:szCs w:val="30"/>
              </w:rPr>
            </w:pPr>
          </w:p>
        </w:tc>
      </w:tr>
      <w:tr w14:paraId="4F07A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0" w:type="dxa"/>
            <w:noWrap w:val="0"/>
            <w:vAlign w:val="top"/>
          </w:tcPr>
          <w:p w14:paraId="4968F718">
            <w:pPr>
              <w:rPr>
                <w:rFonts w:hint="eastAsia"/>
                <w:b w:val="0"/>
                <w:bCs w:val="0"/>
                <w:sz w:val="30"/>
                <w:szCs w:val="30"/>
              </w:rPr>
            </w:pPr>
          </w:p>
        </w:tc>
        <w:tc>
          <w:tcPr>
            <w:tcW w:w="1575" w:type="dxa"/>
            <w:noWrap w:val="0"/>
            <w:vAlign w:val="top"/>
          </w:tcPr>
          <w:p w14:paraId="76862DA9">
            <w:pPr>
              <w:rPr>
                <w:rFonts w:hint="eastAsia"/>
                <w:b w:val="0"/>
                <w:bCs w:val="0"/>
                <w:sz w:val="30"/>
                <w:szCs w:val="30"/>
              </w:rPr>
            </w:pPr>
          </w:p>
        </w:tc>
        <w:tc>
          <w:tcPr>
            <w:tcW w:w="1575" w:type="dxa"/>
            <w:noWrap w:val="0"/>
            <w:vAlign w:val="top"/>
          </w:tcPr>
          <w:p w14:paraId="50B39F3B">
            <w:pPr>
              <w:rPr>
                <w:rFonts w:hint="eastAsia"/>
                <w:b w:val="0"/>
                <w:bCs w:val="0"/>
                <w:sz w:val="30"/>
                <w:szCs w:val="30"/>
              </w:rPr>
            </w:pPr>
          </w:p>
        </w:tc>
        <w:tc>
          <w:tcPr>
            <w:tcW w:w="1995" w:type="dxa"/>
            <w:noWrap w:val="0"/>
            <w:vAlign w:val="top"/>
          </w:tcPr>
          <w:p w14:paraId="58235CE4">
            <w:pPr>
              <w:rPr>
                <w:rFonts w:hint="eastAsia"/>
                <w:b w:val="0"/>
                <w:bCs w:val="0"/>
                <w:sz w:val="30"/>
                <w:szCs w:val="30"/>
              </w:rPr>
            </w:pPr>
          </w:p>
        </w:tc>
        <w:tc>
          <w:tcPr>
            <w:tcW w:w="2096" w:type="dxa"/>
            <w:noWrap w:val="0"/>
            <w:vAlign w:val="top"/>
          </w:tcPr>
          <w:p w14:paraId="1DADC0A0">
            <w:pPr>
              <w:rPr>
                <w:rFonts w:hint="eastAsia"/>
                <w:b w:val="0"/>
                <w:bCs w:val="0"/>
                <w:sz w:val="30"/>
                <w:szCs w:val="30"/>
              </w:rPr>
            </w:pPr>
          </w:p>
        </w:tc>
      </w:tr>
      <w:tr w14:paraId="65F26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0" w:type="dxa"/>
            <w:noWrap w:val="0"/>
            <w:vAlign w:val="top"/>
          </w:tcPr>
          <w:p w14:paraId="0D189F64">
            <w:pPr>
              <w:rPr>
                <w:rFonts w:hint="eastAsia"/>
                <w:b w:val="0"/>
                <w:bCs w:val="0"/>
                <w:sz w:val="30"/>
                <w:szCs w:val="30"/>
              </w:rPr>
            </w:pPr>
          </w:p>
        </w:tc>
        <w:tc>
          <w:tcPr>
            <w:tcW w:w="1575" w:type="dxa"/>
            <w:noWrap w:val="0"/>
            <w:vAlign w:val="top"/>
          </w:tcPr>
          <w:p w14:paraId="7D5788FB">
            <w:pPr>
              <w:rPr>
                <w:rFonts w:hint="eastAsia"/>
                <w:b w:val="0"/>
                <w:bCs w:val="0"/>
                <w:sz w:val="30"/>
                <w:szCs w:val="30"/>
              </w:rPr>
            </w:pPr>
          </w:p>
        </w:tc>
        <w:tc>
          <w:tcPr>
            <w:tcW w:w="1575" w:type="dxa"/>
            <w:noWrap w:val="0"/>
            <w:vAlign w:val="top"/>
          </w:tcPr>
          <w:p w14:paraId="62BE3E22">
            <w:pPr>
              <w:rPr>
                <w:rFonts w:hint="eastAsia"/>
                <w:b w:val="0"/>
                <w:bCs w:val="0"/>
                <w:sz w:val="30"/>
                <w:szCs w:val="30"/>
              </w:rPr>
            </w:pPr>
          </w:p>
        </w:tc>
        <w:tc>
          <w:tcPr>
            <w:tcW w:w="1995" w:type="dxa"/>
            <w:noWrap w:val="0"/>
            <w:vAlign w:val="top"/>
          </w:tcPr>
          <w:p w14:paraId="4697851C">
            <w:pPr>
              <w:rPr>
                <w:rFonts w:hint="eastAsia"/>
                <w:b w:val="0"/>
                <w:bCs w:val="0"/>
                <w:sz w:val="30"/>
                <w:szCs w:val="30"/>
              </w:rPr>
            </w:pPr>
          </w:p>
        </w:tc>
        <w:tc>
          <w:tcPr>
            <w:tcW w:w="2096" w:type="dxa"/>
            <w:noWrap w:val="0"/>
            <w:vAlign w:val="top"/>
          </w:tcPr>
          <w:p w14:paraId="493FBBED">
            <w:pPr>
              <w:rPr>
                <w:rFonts w:hint="eastAsia"/>
                <w:b w:val="0"/>
                <w:bCs w:val="0"/>
                <w:sz w:val="30"/>
                <w:szCs w:val="30"/>
              </w:rPr>
            </w:pPr>
          </w:p>
        </w:tc>
      </w:tr>
      <w:tr w14:paraId="59E35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0" w:type="dxa"/>
            <w:noWrap w:val="0"/>
            <w:vAlign w:val="top"/>
          </w:tcPr>
          <w:p w14:paraId="25C4B867">
            <w:pPr>
              <w:rPr>
                <w:rFonts w:hint="eastAsia"/>
                <w:b w:val="0"/>
                <w:bCs w:val="0"/>
                <w:sz w:val="30"/>
                <w:szCs w:val="30"/>
              </w:rPr>
            </w:pPr>
          </w:p>
        </w:tc>
        <w:tc>
          <w:tcPr>
            <w:tcW w:w="1575" w:type="dxa"/>
            <w:noWrap w:val="0"/>
            <w:vAlign w:val="top"/>
          </w:tcPr>
          <w:p w14:paraId="7BF35EC1">
            <w:pPr>
              <w:rPr>
                <w:rFonts w:hint="eastAsia"/>
                <w:b w:val="0"/>
                <w:bCs w:val="0"/>
                <w:sz w:val="30"/>
                <w:szCs w:val="30"/>
              </w:rPr>
            </w:pPr>
          </w:p>
        </w:tc>
        <w:tc>
          <w:tcPr>
            <w:tcW w:w="1575" w:type="dxa"/>
            <w:noWrap w:val="0"/>
            <w:vAlign w:val="top"/>
          </w:tcPr>
          <w:p w14:paraId="5B68724E">
            <w:pPr>
              <w:rPr>
                <w:rFonts w:hint="eastAsia"/>
                <w:b w:val="0"/>
                <w:bCs w:val="0"/>
                <w:sz w:val="30"/>
                <w:szCs w:val="30"/>
              </w:rPr>
            </w:pPr>
          </w:p>
        </w:tc>
        <w:tc>
          <w:tcPr>
            <w:tcW w:w="1995" w:type="dxa"/>
            <w:noWrap w:val="0"/>
            <w:vAlign w:val="top"/>
          </w:tcPr>
          <w:p w14:paraId="5A3A1DF6">
            <w:pPr>
              <w:rPr>
                <w:rFonts w:hint="eastAsia"/>
                <w:b w:val="0"/>
                <w:bCs w:val="0"/>
                <w:sz w:val="30"/>
                <w:szCs w:val="30"/>
              </w:rPr>
            </w:pPr>
          </w:p>
        </w:tc>
        <w:tc>
          <w:tcPr>
            <w:tcW w:w="2096" w:type="dxa"/>
            <w:noWrap w:val="0"/>
            <w:vAlign w:val="top"/>
          </w:tcPr>
          <w:p w14:paraId="727466EC">
            <w:pPr>
              <w:rPr>
                <w:rFonts w:hint="eastAsia"/>
                <w:b w:val="0"/>
                <w:bCs w:val="0"/>
                <w:sz w:val="30"/>
                <w:szCs w:val="30"/>
              </w:rPr>
            </w:pPr>
          </w:p>
        </w:tc>
      </w:tr>
      <w:tr w14:paraId="6267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0" w:type="dxa"/>
            <w:noWrap w:val="0"/>
            <w:vAlign w:val="top"/>
          </w:tcPr>
          <w:p w14:paraId="7D84488C">
            <w:pPr>
              <w:rPr>
                <w:rFonts w:hint="eastAsia"/>
                <w:b w:val="0"/>
                <w:bCs w:val="0"/>
                <w:sz w:val="30"/>
                <w:szCs w:val="30"/>
              </w:rPr>
            </w:pPr>
          </w:p>
        </w:tc>
        <w:tc>
          <w:tcPr>
            <w:tcW w:w="1575" w:type="dxa"/>
            <w:noWrap w:val="0"/>
            <w:vAlign w:val="top"/>
          </w:tcPr>
          <w:p w14:paraId="0F36A883">
            <w:pPr>
              <w:rPr>
                <w:rFonts w:hint="eastAsia"/>
                <w:b w:val="0"/>
                <w:bCs w:val="0"/>
                <w:sz w:val="30"/>
                <w:szCs w:val="30"/>
              </w:rPr>
            </w:pPr>
          </w:p>
        </w:tc>
        <w:tc>
          <w:tcPr>
            <w:tcW w:w="1575" w:type="dxa"/>
            <w:noWrap w:val="0"/>
            <w:vAlign w:val="top"/>
          </w:tcPr>
          <w:p w14:paraId="029C66A1">
            <w:pPr>
              <w:rPr>
                <w:rFonts w:hint="eastAsia"/>
                <w:b w:val="0"/>
                <w:bCs w:val="0"/>
                <w:sz w:val="30"/>
                <w:szCs w:val="30"/>
              </w:rPr>
            </w:pPr>
          </w:p>
        </w:tc>
        <w:tc>
          <w:tcPr>
            <w:tcW w:w="1995" w:type="dxa"/>
            <w:noWrap w:val="0"/>
            <w:vAlign w:val="top"/>
          </w:tcPr>
          <w:p w14:paraId="4839CEAE">
            <w:pPr>
              <w:rPr>
                <w:rFonts w:hint="eastAsia"/>
                <w:b w:val="0"/>
                <w:bCs w:val="0"/>
                <w:sz w:val="30"/>
                <w:szCs w:val="30"/>
              </w:rPr>
            </w:pPr>
          </w:p>
        </w:tc>
        <w:tc>
          <w:tcPr>
            <w:tcW w:w="2096" w:type="dxa"/>
            <w:noWrap w:val="0"/>
            <w:vAlign w:val="top"/>
          </w:tcPr>
          <w:p w14:paraId="3594373C">
            <w:pPr>
              <w:rPr>
                <w:rFonts w:hint="eastAsia"/>
                <w:b w:val="0"/>
                <w:bCs w:val="0"/>
                <w:sz w:val="30"/>
                <w:szCs w:val="30"/>
              </w:rPr>
            </w:pPr>
          </w:p>
        </w:tc>
      </w:tr>
      <w:tr w14:paraId="0BA7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21" w:type="dxa"/>
            <w:gridSpan w:val="5"/>
            <w:noWrap w:val="0"/>
            <w:vAlign w:val="top"/>
          </w:tcPr>
          <w:p w14:paraId="5CC4756D">
            <w:pPr>
              <w:rPr>
                <w:rFonts w:hint="eastAsia"/>
                <w:b w:val="0"/>
                <w:bCs w:val="0"/>
                <w:sz w:val="30"/>
                <w:szCs w:val="30"/>
              </w:rPr>
            </w:pPr>
            <w:r>
              <w:rPr>
                <w:rFonts w:hint="eastAsia"/>
                <w:b w:val="0"/>
                <w:bCs w:val="0"/>
                <w:sz w:val="30"/>
                <w:szCs w:val="30"/>
              </w:rPr>
              <w:t>不同意的在下面签名并按指模：</w:t>
            </w:r>
          </w:p>
        </w:tc>
      </w:tr>
      <w:tr w14:paraId="5960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0" w:type="dxa"/>
            <w:noWrap w:val="0"/>
            <w:vAlign w:val="top"/>
          </w:tcPr>
          <w:p w14:paraId="5F2BECAC">
            <w:pPr>
              <w:rPr>
                <w:rFonts w:hint="eastAsia"/>
                <w:b w:val="0"/>
                <w:bCs w:val="0"/>
                <w:sz w:val="30"/>
                <w:szCs w:val="30"/>
              </w:rPr>
            </w:pPr>
          </w:p>
        </w:tc>
        <w:tc>
          <w:tcPr>
            <w:tcW w:w="1575" w:type="dxa"/>
            <w:noWrap w:val="0"/>
            <w:vAlign w:val="top"/>
          </w:tcPr>
          <w:p w14:paraId="163597F7">
            <w:pPr>
              <w:rPr>
                <w:rFonts w:hint="eastAsia"/>
                <w:b w:val="0"/>
                <w:bCs w:val="0"/>
                <w:sz w:val="30"/>
                <w:szCs w:val="30"/>
              </w:rPr>
            </w:pPr>
          </w:p>
        </w:tc>
        <w:tc>
          <w:tcPr>
            <w:tcW w:w="1575" w:type="dxa"/>
            <w:noWrap w:val="0"/>
            <w:vAlign w:val="top"/>
          </w:tcPr>
          <w:p w14:paraId="1A855E7E">
            <w:pPr>
              <w:rPr>
                <w:rFonts w:hint="eastAsia"/>
                <w:b w:val="0"/>
                <w:bCs w:val="0"/>
                <w:sz w:val="30"/>
                <w:szCs w:val="30"/>
              </w:rPr>
            </w:pPr>
          </w:p>
        </w:tc>
        <w:tc>
          <w:tcPr>
            <w:tcW w:w="1995" w:type="dxa"/>
            <w:noWrap w:val="0"/>
            <w:vAlign w:val="top"/>
          </w:tcPr>
          <w:p w14:paraId="75AECE46">
            <w:pPr>
              <w:rPr>
                <w:rFonts w:hint="eastAsia"/>
                <w:b w:val="0"/>
                <w:bCs w:val="0"/>
                <w:sz w:val="30"/>
                <w:szCs w:val="30"/>
              </w:rPr>
            </w:pPr>
          </w:p>
        </w:tc>
        <w:tc>
          <w:tcPr>
            <w:tcW w:w="2096" w:type="dxa"/>
            <w:noWrap w:val="0"/>
            <w:vAlign w:val="top"/>
          </w:tcPr>
          <w:p w14:paraId="29E49C4A">
            <w:pPr>
              <w:rPr>
                <w:rFonts w:hint="eastAsia"/>
                <w:b w:val="0"/>
                <w:bCs w:val="0"/>
                <w:sz w:val="30"/>
                <w:szCs w:val="30"/>
              </w:rPr>
            </w:pPr>
          </w:p>
        </w:tc>
      </w:tr>
      <w:tr w14:paraId="3710F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0" w:type="dxa"/>
            <w:noWrap w:val="0"/>
            <w:vAlign w:val="top"/>
          </w:tcPr>
          <w:p w14:paraId="78C55EEE">
            <w:pPr>
              <w:rPr>
                <w:rFonts w:hint="eastAsia"/>
                <w:b w:val="0"/>
                <w:bCs w:val="0"/>
                <w:sz w:val="30"/>
                <w:szCs w:val="30"/>
              </w:rPr>
            </w:pPr>
          </w:p>
        </w:tc>
        <w:tc>
          <w:tcPr>
            <w:tcW w:w="1575" w:type="dxa"/>
            <w:noWrap w:val="0"/>
            <w:vAlign w:val="top"/>
          </w:tcPr>
          <w:p w14:paraId="619E96CC">
            <w:pPr>
              <w:rPr>
                <w:rFonts w:hint="eastAsia"/>
                <w:b w:val="0"/>
                <w:bCs w:val="0"/>
                <w:sz w:val="30"/>
                <w:szCs w:val="30"/>
              </w:rPr>
            </w:pPr>
          </w:p>
        </w:tc>
        <w:tc>
          <w:tcPr>
            <w:tcW w:w="1575" w:type="dxa"/>
            <w:noWrap w:val="0"/>
            <w:vAlign w:val="top"/>
          </w:tcPr>
          <w:p w14:paraId="2152FEDC">
            <w:pPr>
              <w:rPr>
                <w:rFonts w:hint="eastAsia"/>
                <w:b w:val="0"/>
                <w:bCs w:val="0"/>
                <w:sz w:val="30"/>
                <w:szCs w:val="30"/>
              </w:rPr>
            </w:pPr>
          </w:p>
        </w:tc>
        <w:tc>
          <w:tcPr>
            <w:tcW w:w="1995" w:type="dxa"/>
            <w:noWrap w:val="0"/>
            <w:vAlign w:val="top"/>
          </w:tcPr>
          <w:p w14:paraId="3AAFBD44">
            <w:pPr>
              <w:rPr>
                <w:rFonts w:hint="eastAsia"/>
                <w:b w:val="0"/>
                <w:bCs w:val="0"/>
                <w:sz w:val="30"/>
                <w:szCs w:val="30"/>
              </w:rPr>
            </w:pPr>
          </w:p>
        </w:tc>
        <w:tc>
          <w:tcPr>
            <w:tcW w:w="2096" w:type="dxa"/>
            <w:noWrap w:val="0"/>
            <w:vAlign w:val="top"/>
          </w:tcPr>
          <w:p w14:paraId="45175ECD">
            <w:pPr>
              <w:rPr>
                <w:rFonts w:hint="eastAsia"/>
                <w:b w:val="0"/>
                <w:bCs w:val="0"/>
                <w:sz w:val="30"/>
                <w:szCs w:val="30"/>
              </w:rPr>
            </w:pPr>
          </w:p>
        </w:tc>
      </w:tr>
      <w:tr w14:paraId="0D933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21" w:type="dxa"/>
            <w:gridSpan w:val="5"/>
            <w:noWrap w:val="0"/>
            <w:vAlign w:val="top"/>
          </w:tcPr>
          <w:p w14:paraId="57FCB104">
            <w:pPr>
              <w:rPr>
                <w:rFonts w:hint="eastAsia"/>
                <w:b w:val="0"/>
                <w:bCs w:val="0"/>
                <w:sz w:val="30"/>
                <w:szCs w:val="30"/>
              </w:rPr>
            </w:pPr>
            <w:r>
              <w:rPr>
                <w:rFonts w:hint="eastAsia"/>
                <w:b w:val="0"/>
                <w:bCs w:val="0"/>
                <w:sz w:val="30"/>
                <w:szCs w:val="30"/>
              </w:rPr>
              <w:t>弃权的在下面签名并按指模：</w:t>
            </w:r>
          </w:p>
        </w:tc>
      </w:tr>
      <w:tr w14:paraId="041A5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0" w:type="dxa"/>
            <w:noWrap w:val="0"/>
            <w:vAlign w:val="top"/>
          </w:tcPr>
          <w:p w14:paraId="7C5B88A8">
            <w:pPr>
              <w:rPr>
                <w:rFonts w:hint="eastAsia"/>
                <w:b w:val="0"/>
                <w:bCs w:val="0"/>
                <w:sz w:val="30"/>
                <w:szCs w:val="30"/>
              </w:rPr>
            </w:pPr>
          </w:p>
        </w:tc>
        <w:tc>
          <w:tcPr>
            <w:tcW w:w="1575" w:type="dxa"/>
            <w:noWrap w:val="0"/>
            <w:vAlign w:val="top"/>
          </w:tcPr>
          <w:p w14:paraId="2F42CC9F">
            <w:pPr>
              <w:rPr>
                <w:rFonts w:hint="eastAsia"/>
                <w:b w:val="0"/>
                <w:bCs w:val="0"/>
                <w:sz w:val="30"/>
                <w:szCs w:val="30"/>
              </w:rPr>
            </w:pPr>
          </w:p>
        </w:tc>
        <w:tc>
          <w:tcPr>
            <w:tcW w:w="1575" w:type="dxa"/>
            <w:noWrap w:val="0"/>
            <w:vAlign w:val="top"/>
          </w:tcPr>
          <w:p w14:paraId="4204C988">
            <w:pPr>
              <w:rPr>
                <w:rFonts w:hint="eastAsia"/>
                <w:b w:val="0"/>
                <w:bCs w:val="0"/>
                <w:sz w:val="30"/>
                <w:szCs w:val="30"/>
              </w:rPr>
            </w:pPr>
          </w:p>
        </w:tc>
        <w:tc>
          <w:tcPr>
            <w:tcW w:w="1995" w:type="dxa"/>
            <w:noWrap w:val="0"/>
            <w:vAlign w:val="top"/>
          </w:tcPr>
          <w:p w14:paraId="2A59B32F">
            <w:pPr>
              <w:rPr>
                <w:rFonts w:hint="eastAsia"/>
                <w:b w:val="0"/>
                <w:bCs w:val="0"/>
                <w:sz w:val="30"/>
                <w:szCs w:val="30"/>
              </w:rPr>
            </w:pPr>
          </w:p>
        </w:tc>
        <w:tc>
          <w:tcPr>
            <w:tcW w:w="2096" w:type="dxa"/>
            <w:noWrap w:val="0"/>
            <w:vAlign w:val="top"/>
          </w:tcPr>
          <w:p w14:paraId="4C538166">
            <w:pPr>
              <w:rPr>
                <w:rFonts w:hint="eastAsia"/>
                <w:b w:val="0"/>
                <w:bCs w:val="0"/>
                <w:sz w:val="30"/>
                <w:szCs w:val="30"/>
              </w:rPr>
            </w:pPr>
          </w:p>
        </w:tc>
      </w:tr>
      <w:tr w14:paraId="1536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0" w:type="dxa"/>
            <w:noWrap w:val="0"/>
            <w:vAlign w:val="top"/>
          </w:tcPr>
          <w:p w14:paraId="2BBD6F3B">
            <w:pPr>
              <w:rPr>
                <w:rFonts w:hint="eastAsia"/>
                <w:b w:val="0"/>
                <w:bCs w:val="0"/>
                <w:sz w:val="30"/>
                <w:szCs w:val="30"/>
              </w:rPr>
            </w:pPr>
          </w:p>
        </w:tc>
        <w:tc>
          <w:tcPr>
            <w:tcW w:w="1575" w:type="dxa"/>
            <w:noWrap w:val="0"/>
            <w:vAlign w:val="top"/>
          </w:tcPr>
          <w:p w14:paraId="2010BD15">
            <w:pPr>
              <w:rPr>
                <w:rFonts w:hint="eastAsia"/>
                <w:b w:val="0"/>
                <w:bCs w:val="0"/>
                <w:sz w:val="30"/>
                <w:szCs w:val="30"/>
              </w:rPr>
            </w:pPr>
          </w:p>
        </w:tc>
        <w:tc>
          <w:tcPr>
            <w:tcW w:w="1575" w:type="dxa"/>
            <w:noWrap w:val="0"/>
            <w:vAlign w:val="top"/>
          </w:tcPr>
          <w:p w14:paraId="1B16A7C3">
            <w:pPr>
              <w:rPr>
                <w:rFonts w:hint="eastAsia"/>
                <w:b w:val="0"/>
                <w:bCs w:val="0"/>
                <w:sz w:val="30"/>
                <w:szCs w:val="30"/>
              </w:rPr>
            </w:pPr>
          </w:p>
        </w:tc>
        <w:tc>
          <w:tcPr>
            <w:tcW w:w="1995" w:type="dxa"/>
            <w:noWrap w:val="0"/>
            <w:vAlign w:val="top"/>
          </w:tcPr>
          <w:p w14:paraId="3BDD9249">
            <w:pPr>
              <w:rPr>
                <w:rFonts w:hint="eastAsia"/>
                <w:b w:val="0"/>
                <w:bCs w:val="0"/>
                <w:sz w:val="30"/>
                <w:szCs w:val="30"/>
              </w:rPr>
            </w:pPr>
          </w:p>
        </w:tc>
        <w:tc>
          <w:tcPr>
            <w:tcW w:w="2096" w:type="dxa"/>
            <w:noWrap w:val="0"/>
            <w:vAlign w:val="top"/>
          </w:tcPr>
          <w:p w14:paraId="302E23A4">
            <w:pPr>
              <w:rPr>
                <w:rFonts w:hint="eastAsia"/>
                <w:b w:val="0"/>
                <w:bCs w:val="0"/>
                <w:sz w:val="30"/>
                <w:szCs w:val="30"/>
              </w:rPr>
            </w:pPr>
          </w:p>
        </w:tc>
      </w:tr>
      <w:tr w14:paraId="7DFA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8921" w:type="dxa"/>
            <w:gridSpan w:val="5"/>
            <w:noWrap w:val="0"/>
            <w:vAlign w:val="top"/>
          </w:tcPr>
          <w:p w14:paraId="4C1CAF4E">
            <w:pPr>
              <w:spacing w:line="560" w:lineRule="exact"/>
              <w:rPr>
                <w:rFonts w:hint="eastAsia"/>
                <w:b w:val="0"/>
                <w:bCs w:val="0"/>
                <w:sz w:val="30"/>
                <w:szCs w:val="30"/>
              </w:rPr>
            </w:pPr>
            <w:r>
              <w:rPr>
                <w:rFonts w:hint="eastAsia"/>
                <w:b w:val="0"/>
                <w:bCs w:val="0"/>
                <w:sz w:val="30"/>
                <w:szCs w:val="30"/>
              </w:rPr>
              <w:t>表决结果：</w:t>
            </w:r>
            <w:r>
              <w:rPr>
                <w:rFonts w:hint="eastAsia"/>
                <w:b w:val="0"/>
                <w:bCs w:val="0"/>
                <w:sz w:val="30"/>
                <w:szCs w:val="30"/>
                <w:lang w:eastAsia="zh-CN"/>
              </w:rPr>
              <w:t>本次</w:t>
            </w:r>
            <w:r>
              <w:rPr>
                <w:rFonts w:hint="eastAsia"/>
                <w:b w:val="0"/>
                <w:bCs w:val="0"/>
                <w:sz w:val="30"/>
                <w:szCs w:val="30"/>
              </w:rPr>
              <w:t>应到会</w:t>
            </w:r>
            <w:r>
              <w:rPr>
                <w:rFonts w:hint="eastAsia"/>
                <w:b w:val="0"/>
                <w:bCs w:val="0"/>
                <w:sz w:val="30"/>
                <w:szCs w:val="30"/>
                <w:lang w:eastAsia="zh-CN"/>
              </w:rPr>
              <w:t>人数</w:t>
            </w:r>
            <w:r>
              <w:rPr>
                <w:rFonts w:hint="eastAsia"/>
                <w:b w:val="0"/>
                <w:bCs w:val="0"/>
                <w:sz w:val="30"/>
                <w:szCs w:val="30"/>
                <w:u w:val="single"/>
              </w:rPr>
              <w:t xml:space="preserve"> </w:t>
            </w:r>
            <w:r>
              <w:rPr>
                <w:rFonts w:hint="eastAsia"/>
                <w:b w:val="0"/>
                <w:bCs w:val="0"/>
                <w:sz w:val="30"/>
                <w:szCs w:val="30"/>
                <w:u w:val="single"/>
                <w:lang w:val="en-US" w:eastAsia="zh-CN"/>
              </w:rPr>
              <w:t xml:space="preserve">  </w:t>
            </w:r>
            <w:r>
              <w:rPr>
                <w:rFonts w:hint="eastAsia"/>
                <w:b w:val="0"/>
                <w:bCs w:val="0"/>
                <w:sz w:val="30"/>
                <w:szCs w:val="30"/>
                <w:u w:val="single"/>
              </w:rPr>
              <w:t xml:space="preserve">  </w:t>
            </w:r>
            <w:r>
              <w:rPr>
                <w:rFonts w:hint="eastAsia"/>
                <w:b w:val="0"/>
                <w:bCs w:val="0"/>
                <w:sz w:val="30"/>
                <w:szCs w:val="30"/>
              </w:rPr>
              <w:t>人，实到会</w:t>
            </w:r>
            <w:r>
              <w:rPr>
                <w:rFonts w:hint="eastAsia"/>
                <w:b w:val="0"/>
                <w:bCs w:val="0"/>
                <w:sz w:val="30"/>
                <w:szCs w:val="30"/>
                <w:lang w:eastAsia="zh-CN"/>
              </w:rPr>
              <w:t>人数</w:t>
            </w:r>
            <w:r>
              <w:rPr>
                <w:rFonts w:hint="eastAsia"/>
                <w:b w:val="0"/>
                <w:bCs w:val="0"/>
                <w:sz w:val="30"/>
                <w:szCs w:val="30"/>
                <w:u w:val="single"/>
              </w:rPr>
              <w:t xml:space="preserve"> </w:t>
            </w:r>
            <w:r>
              <w:rPr>
                <w:rFonts w:hint="eastAsia"/>
                <w:b w:val="0"/>
                <w:bCs w:val="0"/>
                <w:sz w:val="30"/>
                <w:szCs w:val="30"/>
                <w:u w:val="single"/>
                <w:lang w:val="en-US" w:eastAsia="zh-CN"/>
              </w:rPr>
              <w:t xml:space="preserve">  </w:t>
            </w:r>
            <w:r>
              <w:rPr>
                <w:rFonts w:hint="eastAsia"/>
                <w:b w:val="0"/>
                <w:bCs w:val="0"/>
                <w:sz w:val="30"/>
                <w:szCs w:val="30"/>
                <w:u w:val="single"/>
              </w:rPr>
              <w:t xml:space="preserve">  </w:t>
            </w:r>
            <w:r>
              <w:rPr>
                <w:rFonts w:hint="eastAsia"/>
                <w:b w:val="0"/>
                <w:bCs w:val="0"/>
                <w:sz w:val="30"/>
                <w:szCs w:val="30"/>
              </w:rPr>
              <w:t>人，占应到会人数</w:t>
            </w:r>
            <w:r>
              <w:rPr>
                <w:rFonts w:hint="eastAsia"/>
                <w:b w:val="0"/>
                <w:bCs w:val="0"/>
                <w:sz w:val="30"/>
                <w:szCs w:val="30"/>
                <w:u w:val="single"/>
              </w:rPr>
              <w:t xml:space="preserve">  </w:t>
            </w:r>
            <w:r>
              <w:rPr>
                <w:rFonts w:hint="eastAsia"/>
                <w:b w:val="0"/>
                <w:bCs w:val="0"/>
                <w:sz w:val="30"/>
                <w:szCs w:val="30"/>
                <w:u w:val="single"/>
                <w:lang w:val="en-US" w:eastAsia="zh-CN"/>
              </w:rPr>
              <w:t xml:space="preserve">  </w:t>
            </w:r>
            <w:r>
              <w:rPr>
                <w:rFonts w:hint="eastAsia"/>
                <w:b w:val="0"/>
                <w:bCs w:val="0"/>
                <w:sz w:val="30"/>
                <w:szCs w:val="30"/>
                <w:u w:val="single"/>
              </w:rPr>
              <w:t xml:space="preserve"> </w:t>
            </w:r>
            <w:r>
              <w:rPr>
                <w:rFonts w:hint="eastAsia"/>
                <w:b w:val="0"/>
                <w:bCs w:val="0"/>
                <w:sz w:val="30"/>
                <w:szCs w:val="30"/>
              </w:rPr>
              <w:t>%</w:t>
            </w:r>
            <w:r>
              <w:rPr>
                <w:rFonts w:hint="eastAsia"/>
                <w:b w:val="0"/>
                <w:bCs w:val="0"/>
                <w:sz w:val="30"/>
                <w:szCs w:val="30"/>
                <w:lang w:eastAsia="zh-CN"/>
              </w:rPr>
              <w:t>，</w:t>
            </w:r>
            <w:r>
              <w:rPr>
                <w:rFonts w:hint="eastAsia" w:ascii="宋体" w:hAnsi="宋体"/>
                <w:b w:val="0"/>
                <w:bCs w:val="0"/>
                <w:sz w:val="30"/>
                <w:szCs w:val="30"/>
              </w:rPr>
              <w:t>会议</w:t>
            </w:r>
            <w:r>
              <w:rPr>
                <w:rFonts w:hint="eastAsia" w:ascii="宋体" w:hAnsi="宋体"/>
                <w:b w:val="0"/>
                <w:bCs w:val="0"/>
                <w:sz w:val="30"/>
                <w:szCs w:val="30"/>
                <w:lang w:val="en-US" w:eastAsia="zh-CN"/>
              </w:rPr>
              <w:t xml:space="preserve"> </w:t>
            </w:r>
            <w:r>
              <w:rPr>
                <w:rFonts w:hint="eastAsia" w:ascii="宋体" w:hAnsi="宋体"/>
                <w:b w:val="0"/>
                <w:bCs w:val="0"/>
                <w:sz w:val="30"/>
                <w:szCs w:val="30"/>
              </w:rPr>
              <w:t>□有效</w:t>
            </w:r>
            <w:r>
              <w:rPr>
                <w:rFonts w:hint="eastAsia" w:ascii="宋体" w:hAnsi="宋体"/>
                <w:b w:val="0"/>
                <w:bCs w:val="0"/>
                <w:sz w:val="30"/>
                <w:szCs w:val="30"/>
                <w:lang w:val="en-US" w:eastAsia="zh-CN"/>
              </w:rPr>
              <w:t xml:space="preserve"> </w:t>
            </w:r>
            <w:r>
              <w:rPr>
                <w:rFonts w:hint="eastAsia" w:ascii="宋体" w:hAnsi="宋体"/>
                <w:b w:val="0"/>
                <w:bCs w:val="0"/>
                <w:sz w:val="30"/>
                <w:szCs w:val="30"/>
              </w:rPr>
              <w:t>□</w:t>
            </w:r>
            <w:r>
              <w:rPr>
                <w:rFonts w:hint="eastAsia" w:ascii="宋体" w:hAnsi="宋体"/>
                <w:b w:val="0"/>
                <w:bCs w:val="0"/>
                <w:sz w:val="30"/>
                <w:szCs w:val="30"/>
                <w:lang w:val="en-US" w:eastAsia="zh-CN"/>
              </w:rPr>
              <w:t>无效</w:t>
            </w:r>
            <w:r>
              <w:rPr>
                <w:rFonts w:hint="eastAsia" w:ascii="宋体" w:hAnsi="宋体"/>
                <w:b w:val="0"/>
                <w:bCs w:val="0"/>
                <w:sz w:val="30"/>
                <w:szCs w:val="30"/>
              </w:rPr>
              <w:t>，</w:t>
            </w:r>
            <w:r>
              <w:rPr>
                <w:rFonts w:hint="eastAsia"/>
                <w:b w:val="0"/>
                <w:bCs w:val="0"/>
                <w:sz w:val="30"/>
                <w:szCs w:val="30"/>
              </w:rPr>
              <w:t>其中同意的</w:t>
            </w:r>
            <w:r>
              <w:rPr>
                <w:rFonts w:hint="eastAsia"/>
                <w:b w:val="0"/>
                <w:bCs w:val="0"/>
                <w:sz w:val="30"/>
                <w:szCs w:val="30"/>
                <w:u w:val="single" w:color="auto"/>
                <w:lang w:val="en-US" w:eastAsia="zh-CN"/>
              </w:rPr>
              <w:t xml:space="preserve"> </w:t>
            </w:r>
            <w:r>
              <w:rPr>
                <w:rFonts w:hint="eastAsia"/>
                <w:b w:val="0"/>
                <w:bCs w:val="0"/>
                <w:sz w:val="30"/>
                <w:szCs w:val="30"/>
                <w:u w:val="single" w:color="auto"/>
              </w:rPr>
              <w:t xml:space="preserve"> </w:t>
            </w:r>
            <w:r>
              <w:rPr>
                <w:rFonts w:hint="eastAsia"/>
                <w:b w:val="0"/>
                <w:bCs w:val="0"/>
                <w:sz w:val="30"/>
                <w:szCs w:val="30"/>
                <w:u w:val="single" w:color="auto"/>
                <w:lang w:val="en-US" w:eastAsia="zh-CN"/>
              </w:rPr>
              <w:t xml:space="preserve">  </w:t>
            </w:r>
            <w:r>
              <w:rPr>
                <w:rFonts w:hint="eastAsia"/>
                <w:b w:val="0"/>
                <w:bCs w:val="0"/>
                <w:sz w:val="30"/>
                <w:szCs w:val="30"/>
                <w:u w:val="single"/>
              </w:rPr>
              <w:t xml:space="preserve"> </w:t>
            </w:r>
            <w:r>
              <w:rPr>
                <w:rFonts w:hint="eastAsia"/>
                <w:b w:val="0"/>
                <w:bCs w:val="0"/>
                <w:sz w:val="30"/>
                <w:szCs w:val="30"/>
              </w:rPr>
              <w:t>人</w:t>
            </w:r>
            <w:r>
              <w:rPr>
                <w:rFonts w:hint="eastAsia"/>
                <w:b w:val="0"/>
                <w:bCs w:val="0"/>
                <w:sz w:val="30"/>
                <w:szCs w:val="30"/>
                <w:lang w:eastAsia="zh-CN"/>
              </w:rPr>
              <w:t>，</w:t>
            </w:r>
            <w:r>
              <w:rPr>
                <w:rFonts w:hint="eastAsia"/>
                <w:b w:val="0"/>
                <w:bCs w:val="0"/>
                <w:sz w:val="30"/>
                <w:szCs w:val="30"/>
                <w:lang w:val="en-US" w:eastAsia="zh-CN"/>
              </w:rPr>
              <w:t xml:space="preserve"> </w:t>
            </w:r>
            <w:r>
              <w:rPr>
                <w:rFonts w:hint="eastAsia"/>
                <w:b w:val="0"/>
                <w:bCs w:val="0"/>
                <w:sz w:val="30"/>
                <w:szCs w:val="30"/>
              </w:rPr>
              <w:t>不同意的</w:t>
            </w:r>
            <w:r>
              <w:rPr>
                <w:rFonts w:hint="eastAsia"/>
                <w:b w:val="0"/>
                <w:bCs w:val="0"/>
                <w:sz w:val="30"/>
                <w:szCs w:val="30"/>
                <w:u w:val="single" w:color="auto"/>
                <w:lang w:val="en-US" w:eastAsia="zh-CN"/>
              </w:rPr>
              <w:t xml:space="preserve"> </w:t>
            </w:r>
            <w:r>
              <w:rPr>
                <w:rFonts w:hint="eastAsia"/>
                <w:b w:val="0"/>
                <w:bCs w:val="0"/>
                <w:sz w:val="30"/>
                <w:szCs w:val="30"/>
                <w:u w:val="single"/>
              </w:rPr>
              <w:t xml:space="preserve">  </w:t>
            </w:r>
            <w:r>
              <w:rPr>
                <w:rFonts w:hint="eastAsia"/>
                <w:b w:val="0"/>
                <w:bCs w:val="0"/>
                <w:sz w:val="30"/>
                <w:szCs w:val="30"/>
                <w:u w:val="single"/>
                <w:lang w:val="en-US" w:eastAsia="zh-CN"/>
              </w:rPr>
              <w:t xml:space="preserve">   </w:t>
            </w:r>
            <w:r>
              <w:rPr>
                <w:rFonts w:hint="eastAsia"/>
                <w:b w:val="0"/>
                <w:bCs w:val="0"/>
                <w:sz w:val="30"/>
                <w:szCs w:val="30"/>
              </w:rPr>
              <w:t>人，弃权的</w:t>
            </w:r>
            <w:r>
              <w:rPr>
                <w:rFonts w:hint="eastAsia"/>
                <w:b w:val="0"/>
                <w:bCs w:val="0"/>
                <w:sz w:val="30"/>
                <w:szCs w:val="30"/>
                <w:u w:val="single"/>
              </w:rPr>
              <w:t xml:space="preserve"> </w:t>
            </w:r>
            <w:r>
              <w:rPr>
                <w:rFonts w:hint="eastAsia"/>
                <w:b w:val="0"/>
                <w:bCs w:val="0"/>
                <w:sz w:val="30"/>
                <w:szCs w:val="30"/>
                <w:u w:val="single"/>
                <w:lang w:val="en-US" w:eastAsia="zh-CN"/>
              </w:rPr>
              <w:t xml:space="preserve">   </w:t>
            </w:r>
            <w:r>
              <w:rPr>
                <w:rFonts w:hint="eastAsia"/>
                <w:b w:val="0"/>
                <w:bCs w:val="0"/>
                <w:sz w:val="30"/>
                <w:szCs w:val="30"/>
              </w:rPr>
              <w:t>人。本次表决同意人数占到会人数的</w:t>
            </w:r>
            <w:r>
              <w:rPr>
                <w:rFonts w:hint="eastAsia"/>
                <w:b w:val="0"/>
                <w:bCs w:val="0"/>
                <w:sz w:val="30"/>
                <w:szCs w:val="30"/>
                <w:u w:val="single"/>
              </w:rPr>
              <w:t xml:space="preserve"> </w:t>
            </w:r>
            <w:r>
              <w:rPr>
                <w:rFonts w:hint="eastAsia"/>
                <w:b w:val="0"/>
                <w:bCs w:val="0"/>
                <w:sz w:val="30"/>
                <w:szCs w:val="30"/>
                <w:u w:val="single"/>
                <w:lang w:val="en-US" w:eastAsia="zh-CN"/>
              </w:rPr>
              <w:t xml:space="preserve">  </w:t>
            </w:r>
            <w:r>
              <w:rPr>
                <w:rFonts w:hint="eastAsia"/>
                <w:b w:val="0"/>
                <w:bCs w:val="0"/>
                <w:sz w:val="30"/>
                <w:szCs w:val="30"/>
                <w:u w:val="single"/>
              </w:rPr>
              <w:t xml:space="preserve"> </w:t>
            </w:r>
            <w:r>
              <w:rPr>
                <w:rFonts w:hint="eastAsia"/>
                <w:b w:val="0"/>
                <w:bCs w:val="0"/>
                <w:sz w:val="30"/>
                <w:szCs w:val="30"/>
              </w:rPr>
              <w:t xml:space="preserve">%，表决 </w:t>
            </w:r>
            <w:r>
              <w:rPr>
                <w:rFonts w:hint="eastAsia" w:ascii="宋体" w:hAnsi="宋体"/>
                <w:b w:val="0"/>
                <w:bCs w:val="0"/>
                <w:sz w:val="30"/>
                <w:szCs w:val="30"/>
              </w:rPr>
              <w:t>□通过  □不通过。</w:t>
            </w:r>
          </w:p>
        </w:tc>
      </w:tr>
      <w:tr w14:paraId="5DEE2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8921" w:type="dxa"/>
            <w:gridSpan w:val="5"/>
            <w:noWrap w:val="0"/>
            <w:vAlign w:val="top"/>
          </w:tcPr>
          <w:p w14:paraId="70DC45C5">
            <w:pPr>
              <w:rPr>
                <w:b w:val="0"/>
                <w:bCs w:val="0"/>
                <w:sz w:val="30"/>
                <w:szCs w:val="30"/>
              </w:rPr>
            </w:pPr>
            <w:r>
              <w:rPr>
                <w:rFonts w:hint="eastAsia"/>
                <w:b w:val="0"/>
                <w:bCs w:val="0"/>
                <w:sz w:val="30"/>
                <w:szCs w:val="30"/>
              </w:rPr>
              <w:t>监督情况：本民主议事表共</w:t>
            </w:r>
            <w:r>
              <w:rPr>
                <w:rFonts w:hint="eastAsia"/>
                <w:b w:val="0"/>
                <w:bCs w:val="0"/>
                <w:sz w:val="30"/>
                <w:szCs w:val="30"/>
                <w:u w:val="single"/>
              </w:rPr>
              <w:t xml:space="preserve">   </w:t>
            </w:r>
            <w:r>
              <w:rPr>
                <w:rFonts w:hint="eastAsia"/>
                <w:b w:val="0"/>
                <w:bCs w:val="0"/>
                <w:sz w:val="30"/>
                <w:szCs w:val="30"/>
              </w:rPr>
              <w:t>页。</w:t>
            </w:r>
          </w:p>
          <w:p w14:paraId="599EBFED">
            <w:pPr>
              <w:rPr>
                <w:rFonts w:hint="eastAsia"/>
                <w:b w:val="0"/>
                <w:bCs w:val="0"/>
                <w:sz w:val="30"/>
                <w:szCs w:val="30"/>
              </w:rPr>
            </w:pPr>
            <w:r>
              <w:rPr>
                <w:rFonts w:hint="eastAsia"/>
                <w:b w:val="0"/>
                <w:bCs w:val="0"/>
                <w:sz w:val="30"/>
                <w:szCs w:val="30"/>
              </w:rPr>
              <w:t>村务监督委员人员签名：</w:t>
            </w:r>
          </w:p>
          <w:p w14:paraId="4EB549F8">
            <w:pPr>
              <w:rPr>
                <w:rFonts w:hint="eastAsia"/>
                <w:b w:val="0"/>
                <w:bCs w:val="0"/>
                <w:sz w:val="30"/>
                <w:szCs w:val="30"/>
              </w:rPr>
            </w:pPr>
          </w:p>
        </w:tc>
      </w:tr>
    </w:tbl>
    <w:p w14:paraId="6A80DC23">
      <w:pPr>
        <w:spacing w:line="400" w:lineRule="exact"/>
        <w:ind w:firstLine="720" w:firstLineChars="300"/>
        <w:rPr>
          <w:rFonts w:hint="eastAsia" w:ascii="宋体" w:hAnsi="宋体"/>
          <w:b w:val="0"/>
          <w:bCs w:val="0"/>
          <w:sz w:val="24"/>
        </w:rPr>
      </w:pPr>
    </w:p>
    <w:p w14:paraId="4619143E">
      <w:pPr>
        <w:jc w:val="both"/>
        <w:rPr>
          <w:rFonts w:hint="eastAsia" w:ascii="仿宋" w:hAnsi="仿宋" w:eastAsia="仿宋" w:cs="仿宋"/>
          <w:b w:val="0"/>
          <w:bCs w:val="0"/>
          <w:u w:val="none"/>
          <w:lang w:val="en-US" w:eastAsia="zh-CN"/>
        </w:rPr>
      </w:pPr>
    </w:p>
    <w:p w14:paraId="53C2E03F">
      <w:pPr>
        <w:jc w:val="both"/>
        <w:rPr>
          <w:rFonts w:hint="eastAsia" w:ascii="仿宋" w:hAnsi="仿宋" w:eastAsia="仿宋" w:cs="仿宋"/>
          <w:b w:val="0"/>
          <w:bCs w:val="0"/>
          <w:u w:val="none"/>
          <w:lang w:val="en-US" w:eastAsia="zh-CN"/>
        </w:rPr>
      </w:pPr>
    </w:p>
    <w:p w14:paraId="42277F85">
      <w:pPr>
        <w:jc w:val="both"/>
        <w:rPr>
          <w:rFonts w:hint="eastAsia" w:ascii="仿宋" w:hAnsi="仿宋" w:eastAsia="仿宋" w:cs="仿宋"/>
          <w:b w:val="0"/>
          <w:bCs w:val="0"/>
          <w:u w:val="none"/>
          <w:lang w:val="en-US" w:eastAsia="zh-CN"/>
        </w:rPr>
      </w:pPr>
    </w:p>
    <w:p w14:paraId="76D3FD2E">
      <w:pPr>
        <w:jc w:val="both"/>
        <w:rPr>
          <w:rFonts w:hint="eastAsia" w:ascii="仿宋" w:hAnsi="仿宋" w:eastAsia="仿宋" w:cs="仿宋"/>
          <w:b w:val="0"/>
          <w:bCs w:val="0"/>
          <w:u w:val="none"/>
          <w:lang w:val="en-US" w:eastAsia="zh-CN"/>
        </w:rPr>
      </w:pPr>
    </w:p>
    <w:p w14:paraId="372E95FA">
      <w:pPr>
        <w:jc w:val="both"/>
        <w:rPr>
          <w:rFonts w:hint="eastAsia" w:ascii="仿宋" w:hAnsi="仿宋" w:eastAsia="仿宋" w:cs="仿宋"/>
          <w:b w:val="0"/>
          <w:bCs w:val="0"/>
          <w:u w:val="none"/>
          <w:lang w:val="en-US" w:eastAsia="zh-CN"/>
        </w:rPr>
      </w:pPr>
    </w:p>
    <w:p w14:paraId="3D3DA668">
      <w:pPr>
        <w:jc w:val="both"/>
        <w:rPr>
          <w:rFonts w:hint="eastAsia" w:ascii="仿宋" w:hAnsi="仿宋" w:eastAsia="仿宋" w:cs="仿宋"/>
          <w:b w:val="0"/>
          <w:bCs w:val="0"/>
          <w:u w:val="none"/>
          <w:lang w:val="en-US" w:eastAsia="zh-CN"/>
        </w:rPr>
      </w:pPr>
    </w:p>
    <w:p w14:paraId="3EF3A51B">
      <w:pPr>
        <w:jc w:val="both"/>
        <w:rPr>
          <w:rFonts w:hint="eastAsia" w:ascii="仿宋" w:hAnsi="仿宋" w:eastAsia="仿宋" w:cs="仿宋"/>
          <w:b w:val="0"/>
          <w:bCs w:val="0"/>
          <w:u w:val="none"/>
          <w:lang w:val="en-US" w:eastAsia="zh-CN"/>
        </w:rPr>
      </w:pPr>
    </w:p>
    <w:p w14:paraId="7680D876">
      <w:pPr>
        <w:jc w:val="both"/>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附件1-4：</w:t>
      </w:r>
    </w:p>
    <w:p w14:paraId="6D67DAA9">
      <w:pPr>
        <w:jc w:val="center"/>
        <w:rPr>
          <w:rFonts w:hint="eastAsia" w:ascii="宋体" w:hAnsi="宋体"/>
          <w:b w:val="0"/>
          <w:bCs w:val="0"/>
          <w:sz w:val="36"/>
          <w:szCs w:val="36"/>
        </w:rPr>
      </w:pPr>
      <w:r>
        <w:rPr>
          <w:rFonts w:hint="eastAsia" w:ascii="宋体" w:hAnsi="宋体"/>
          <w:b w:val="0"/>
          <w:bCs w:val="0"/>
          <w:sz w:val="36"/>
          <w:szCs w:val="36"/>
          <w:u w:val="single"/>
          <w:lang w:val="en-US" w:eastAsia="zh-CN"/>
        </w:rPr>
        <w:t xml:space="preserve">      </w:t>
      </w:r>
      <w:r>
        <w:rPr>
          <w:rFonts w:hint="eastAsia" w:ascii="宋体" w:hAnsi="宋体"/>
          <w:b w:val="0"/>
          <w:bCs w:val="0"/>
          <w:sz w:val="36"/>
          <w:szCs w:val="36"/>
          <w:lang w:eastAsia="zh-CN"/>
        </w:rPr>
        <w:t>镇</w:t>
      </w:r>
      <w:r>
        <w:rPr>
          <w:rFonts w:hint="eastAsia" w:ascii="宋体" w:hAnsi="宋体"/>
          <w:b w:val="0"/>
          <w:bCs w:val="0"/>
          <w:sz w:val="36"/>
          <w:szCs w:val="36"/>
        </w:rPr>
        <w:t>农村集体资产资源交易公示情况报告表</w:t>
      </w:r>
    </w:p>
    <w:p w14:paraId="3196FA76">
      <w:pPr>
        <w:tabs>
          <w:tab w:val="left" w:pos="1200"/>
          <w:tab w:val="left" w:pos="6771"/>
        </w:tabs>
        <w:rPr>
          <w:rFonts w:hint="eastAsia" w:ascii="仿宋_GB2312" w:eastAsia="仿宋_GB2312"/>
          <w:b w:val="0"/>
          <w:bCs w:val="0"/>
          <w:sz w:val="24"/>
        </w:rPr>
      </w:pPr>
    </w:p>
    <w:p w14:paraId="6A994FAB">
      <w:pPr>
        <w:tabs>
          <w:tab w:val="left" w:pos="1200"/>
          <w:tab w:val="left" w:pos="6771"/>
        </w:tabs>
        <w:rPr>
          <w:rFonts w:hint="eastAsia" w:ascii="仿宋_GB2312" w:eastAsia="仿宋_GB2312"/>
          <w:b w:val="0"/>
          <w:bCs w:val="0"/>
          <w:sz w:val="24"/>
        </w:rPr>
      </w:pPr>
      <w:r>
        <w:rPr>
          <w:rFonts w:hint="eastAsia" w:ascii="仿宋_GB2312" w:eastAsia="仿宋_GB2312"/>
          <w:b w:val="0"/>
          <w:bCs w:val="0"/>
          <w:sz w:val="24"/>
          <w:lang w:val="en-US" w:eastAsia="zh-CN"/>
        </w:rPr>
        <w:t xml:space="preserve">                                                </w:t>
      </w:r>
      <w:r>
        <w:rPr>
          <w:rFonts w:hint="eastAsia" w:ascii="仿宋_GB2312" w:eastAsia="仿宋_GB2312"/>
          <w:b w:val="0"/>
          <w:bCs w:val="0"/>
          <w:sz w:val="24"/>
        </w:rPr>
        <w:t>填表时间：</w:t>
      </w:r>
    </w:p>
    <w:tbl>
      <w:tblPr>
        <w:tblStyle w:val="3"/>
        <w:tblW w:w="0" w:type="auto"/>
        <w:tblInd w:w="93" w:type="dxa"/>
        <w:tblLayout w:type="fixed"/>
        <w:tblCellMar>
          <w:top w:w="0" w:type="dxa"/>
          <w:left w:w="108" w:type="dxa"/>
          <w:bottom w:w="0" w:type="dxa"/>
          <w:right w:w="108" w:type="dxa"/>
        </w:tblCellMar>
      </w:tblPr>
      <w:tblGrid>
        <w:gridCol w:w="2280"/>
        <w:gridCol w:w="6915"/>
      </w:tblGrid>
      <w:tr w14:paraId="2C52A5AE">
        <w:tblPrEx>
          <w:tblCellMar>
            <w:top w:w="0" w:type="dxa"/>
            <w:left w:w="108" w:type="dxa"/>
            <w:bottom w:w="0" w:type="dxa"/>
            <w:right w:w="108" w:type="dxa"/>
          </w:tblCellMar>
        </w:tblPrEx>
        <w:trPr>
          <w:trHeight w:val="840" w:hRule="atLeast"/>
        </w:trPr>
        <w:tc>
          <w:tcPr>
            <w:tcW w:w="2280" w:type="dxa"/>
            <w:tcBorders>
              <w:top w:val="single" w:color="auto" w:sz="4" w:space="0"/>
              <w:left w:val="single" w:color="auto" w:sz="4" w:space="0"/>
              <w:bottom w:val="single" w:color="auto" w:sz="4" w:space="0"/>
              <w:right w:val="single" w:color="auto" w:sz="4" w:space="0"/>
            </w:tcBorders>
            <w:noWrap w:val="0"/>
            <w:vAlign w:val="center"/>
          </w:tcPr>
          <w:p w14:paraId="0068D152">
            <w:pPr>
              <w:widowControl/>
              <w:jc w:val="center"/>
              <w:rPr>
                <w:rFonts w:hint="eastAsia" w:ascii="仿宋_GB2312" w:eastAsia="仿宋_GB2312"/>
                <w:b w:val="0"/>
                <w:bCs w:val="0"/>
                <w:kern w:val="0"/>
                <w:sz w:val="24"/>
              </w:rPr>
            </w:pPr>
            <w:r>
              <w:rPr>
                <w:rFonts w:hint="eastAsia" w:ascii="仿宋_GB2312" w:eastAsia="仿宋_GB2312"/>
                <w:b w:val="0"/>
                <w:bCs w:val="0"/>
                <w:kern w:val="0"/>
                <w:sz w:val="24"/>
              </w:rPr>
              <w:t>公示单位（盖章）</w:t>
            </w:r>
          </w:p>
        </w:tc>
        <w:tc>
          <w:tcPr>
            <w:tcW w:w="6915" w:type="dxa"/>
            <w:tcBorders>
              <w:top w:val="single" w:color="auto" w:sz="4" w:space="0"/>
              <w:left w:val="nil"/>
              <w:bottom w:val="single" w:color="auto" w:sz="4" w:space="0"/>
              <w:right w:val="single" w:color="auto" w:sz="4" w:space="0"/>
            </w:tcBorders>
            <w:noWrap w:val="0"/>
            <w:vAlign w:val="center"/>
          </w:tcPr>
          <w:p w14:paraId="5233F3A9">
            <w:pPr>
              <w:widowControl/>
              <w:jc w:val="center"/>
              <w:rPr>
                <w:rFonts w:hint="eastAsia" w:ascii="仿宋_GB2312" w:eastAsia="仿宋_GB2312"/>
                <w:b w:val="0"/>
                <w:bCs w:val="0"/>
                <w:kern w:val="0"/>
                <w:sz w:val="24"/>
              </w:rPr>
            </w:pPr>
            <w:r>
              <w:rPr>
                <w:rFonts w:hint="eastAsia" w:ascii="仿宋_GB2312" w:eastAsia="仿宋_GB2312"/>
                <w:b w:val="0"/>
                <w:bCs w:val="0"/>
                <w:kern w:val="0"/>
                <w:sz w:val="24"/>
              </w:rPr>
              <w:t>　</w:t>
            </w:r>
          </w:p>
        </w:tc>
      </w:tr>
      <w:tr w14:paraId="78C69233">
        <w:tblPrEx>
          <w:tblCellMar>
            <w:top w:w="0" w:type="dxa"/>
            <w:left w:w="108" w:type="dxa"/>
            <w:bottom w:w="0" w:type="dxa"/>
            <w:right w:w="108" w:type="dxa"/>
          </w:tblCellMar>
        </w:tblPrEx>
        <w:trPr>
          <w:trHeight w:val="840" w:hRule="atLeast"/>
        </w:trPr>
        <w:tc>
          <w:tcPr>
            <w:tcW w:w="2280" w:type="dxa"/>
            <w:tcBorders>
              <w:top w:val="nil"/>
              <w:left w:val="single" w:color="auto" w:sz="4" w:space="0"/>
              <w:bottom w:val="single" w:color="auto" w:sz="4" w:space="0"/>
              <w:right w:val="single" w:color="auto" w:sz="4" w:space="0"/>
            </w:tcBorders>
            <w:noWrap w:val="0"/>
            <w:vAlign w:val="center"/>
          </w:tcPr>
          <w:p w14:paraId="51976B71">
            <w:pPr>
              <w:widowControl/>
              <w:jc w:val="center"/>
              <w:rPr>
                <w:rFonts w:hint="eastAsia" w:ascii="仿宋_GB2312" w:eastAsia="仿宋_GB2312"/>
                <w:b w:val="0"/>
                <w:bCs w:val="0"/>
                <w:kern w:val="0"/>
                <w:sz w:val="24"/>
              </w:rPr>
            </w:pPr>
            <w:r>
              <w:rPr>
                <w:rFonts w:hint="eastAsia" w:ascii="仿宋_GB2312" w:eastAsia="仿宋_GB2312"/>
                <w:b w:val="0"/>
                <w:bCs w:val="0"/>
                <w:kern w:val="0"/>
                <w:sz w:val="24"/>
              </w:rPr>
              <w:t>公示时间</w:t>
            </w:r>
          </w:p>
        </w:tc>
        <w:tc>
          <w:tcPr>
            <w:tcW w:w="6915" w:type="dxa"/>
            <w:tcBorders>
              <w:top w:val="nil"/>
              <w:left w:val="nil"/>
              <w:bottom w:val="single" w:color="auto" w:sz="4" w:space="0"/>
              <w:right w:val="single" w:color="auto" w:sz="4" w:space="0"/>
            </w:tcBorders>
            <w:noWrap w:val="0"/>
            <w:vAlign w:val="center"/>
          </w:tcPr>
          <w:p w14:paraId="5DCDC008">
            <w:pPr>
              <w:widowControl/>
              <w:jc w:val="center"/>
              <w:rPr>
                <w:rFonts w:hint="eastAsia" w:ascii="仿宋_GB2312" w:eastAsia="仿宋_GB2312"/>
                <w:b w:val="0"/>
                <w:bCs w:val="0"/>
                <w:kern w:val="0"/>
                <w:sz w:val="24"/>
              </w:rPr>
            </w:pPr>
            <w:r>
              <w:rPr>
                <w:rFonts w:hint="eastAsia" w:ascii="仿宋_GB2312" w:eastAsia="仿宋_GB2312"/>
                <w:b w:val="0"/>
                <w:bCs w:val="0"/>
                <w:kern w:val="0"/>
                <w:sz w:val="24"/>
              </w:rPr>
              <w:t xml:space="preserve">     20   年  月  日至20  年  月  日</w:t>
            </w:r>
          </w:p>
        </w:tc>
      </w:tr>
      <w:tr w14:paraId="3CAF1457">
        <w:tblPrEx>
          <w:tblCellMar>
            <w:top w:w="0" w:type="dxa"/>
            <w:left w:w="108" w:type="dxa"/>
            <w:bottom w:w="0" w:type="dxa"/>
            <w:right w:w="108" w:type="dxa"/>
          </w:tblCellMar>
        </w:tblPrEx>
        <w:trPr>
          <w:trHeight w:val="840" w:hRule="atLeast"/>
        </w:trPr>
        <w:tc>
          <w:tcPr>
            <w:tcW w:w="2280" w:type="dxa"/>
            <w:tcBorders>
              <w:top w:val="nil"/>
              <w:left w:val="single" w:color="auto" w:sz="4" w:space="0"/>
              <w:bottom w:val="single" w:color="auto" w:sz="4" w:space="0"/>
              <w:right w:val="single" w:color="auto" w:sz="4" w:space="0"/>
            </w:tcBorders>
            <w:noWrap w:val="0"/>
            <w:vAlign w:val="center"/>
          </w:tcPr>
          <w:p w14:paraId="3E00BE0F">
            <w:pPr>
              <w:widowControl/>
              <w:jc w:val="center"/>
              <w:rPr>
                <w:rFonts w:hint="eastAsia" w:ascii="仿宋_GB2312" w:eastAsia="仿宋_GB2312"/>
                <w:b w:val="0"/>
                <w:bCs w:val="0"/>
                <w:kern w:val="0"/>
                <w:sz w:val="24"/>
              </w:rPr>
            </w:pPr>
            <w:r>
              <w:rPr>
                <w:rFonts w:hint="eastAsia" w:ascii="仿宋_GB2312" w:eastAsia="仿宋_GB2312"/>
                <w:b w:val="0"/>
                <w:bCs w:val="0"/>
                <w:kern w:val="0"/>
                <w:sz w:val="24"/>
              </w:rPr>
              <w:t>公示地点</w:t>
            </w:r>
          </w:p>
        </w:tc>
        <w:tc>
          <w:tcPr>
            <w:tcW w:w="6915" w:type="dxa"/>
            <w:tcBorders>
              <w:top w:val="nil"/>
              <w:left w:val="nil"/>
              <w:bottom w:val="single" w:color="auto" w:sz="4" w:space="0"/>
              <w:right w:val="single" w:color="auto" w:sz="4" w:space="0"/>
            </w:tcBorders>
            <w:noWrap w:val="0"/>
            <w:vAlign w:val="center"/>
          </w:tcPr>
          <w:p w14:paraId="0B4090AC">
            <w:pPr>
              <w:widowControl/>
              <w:jc w:val="center"/>
              <w:rPr>
                <w:rFonts w:hint="eastAsia" w:ascii="仿宋_GB2312" w:eastAsia="仿宋_GB2312"/>
                <w:b w:val="0"/>
                <w:bCs w:val="0"/>
                <w:kern w:val="0"/>
                <w:sz w:val="24"/>
              </w:rPr>
            </w:pPr>
            <w:r>
              <w:rPr>
                <w:rFonts w:hint="eastAsia" w:ascii="仿宋_GB2312" w:eastAsia="仿宋_GB2312"/>
                <w:b w:val="0"/>
                <w:bCs w:val="0"/>
                <w:kern w:val="0"/>
                <w:sz w:val="24"/>
              </w:rPr>
              <w:t>　</w:t>
            </w:r>
          </w:p>
        </w:tc>
      </w:tr>
      <w:tr w14:paraId="080AC5ED">
        <w:tblPrEx>
          <w:tblCellMar>
            <w:top w:w="0" w:type="dxa"/>
            <w:left w:w="108" w:type="dxa"/>
            <w:bottom w:w="0" w:type="dxa"/>
            <w:right w:w="108" w:type="dxa"/>
          </w:tblCellMar>
        </w:tblPrEx>
        <w:trPr>
          <w:trHeight w:val="840" w:hRule="atLeast"/>
        </w:trPr>
        <w:tc>
          <w:tcPr>
            <w:tcW w:w="2280" w:type="dxa"/>
            <w:tcBorders>
              <w:top w:val="nil"/>
              <w:left w:val="single" w:color="auto" w:sz="4" w:space="0"/>
              <w:bottom w:val="single" w:color="auto" w:sz="4" w:space="0"/>
              <w:right w:val="single" w:color="auto" w:sz="4" w:space="0"/>
            </w:tcBorders>
            <w:noWrap w:val="0"/>
            <w:vAlign w:val="center"/>
          </w:tcPr>
          <w:p w14:paraId="7982B229">
            <w:pPr>
              <w:widowControl/>
              <w:jc w:val="center"/>
              <w:rPr>
                <w:rFonts w:hint="eastAsia" w:ascii="仿宋_GB2312" w:eastAsia="仿宋_GB2312"/>
                <w:b w:val="0"/>
                <w:bCs w:val="0"/>
                <w:kern w:val="0"/>
                <w:sz w:val="24"/>
              </w:rPr>
            </w:pPr>
            <w:r>
              <w:rPr>
                <w:rFonts w:hint="eastAsia" w:ascii="仿宋_GB2312" w:eastAsia="仿宋_GB2312"/>
                <w:b w:val="0"/>
                <w:bCs w:val="0"/>
                <w:kern w:val="0"/>
                <w:sz w:val="24"/>
              </w:rPr>
              <w:t>公示形式</w:t>
            </w:r>
          </w:p>
        </w:tc>
        <w:tc>
          <w:tcPr>
            <w:tcW w:w="6915" w:type="dxa"/>
            <w:tcBorders>
              <w:top w:val="nil"/>
              <w:left w:val="nil"/>
              <w:bottom w:val="single" w:color="auto" w:sz="4" w:space="0"/>
              <w:right w:val="single" w:color="auto" w:sz="4" w:space="0"/>
            </w:tcBorders>
            <w:noWrap w:val="0"/>
            <w:vAlign w:val="center"/>
          </w:tcPr>
          <w:p w14:paraId="0E136287">
            <w:pPr>
              <w:widowControl/>
              <w:jc w:val="center"/>
              <w:rPr>
                <w:rFonts w:hint="eastAsia" w:ascii="仿宋_GB2312" w:eastAsia="仿宋_GB2312"/>
                <w:b w:val="0"/>
                <w:bCs w:val="0"/>
                <w:kern w:val="0"/>
                <w:sz w:val="24"/>
              </w:rPr>
            </w:pPr>
            <w:r>
              <w:rPr>
                <w:rFonts w:hint="eastAsia" w:ascii="仿宋_GB2312" w:eastAsia="仿宋_GB2312"/>
                <w:b w:val="0"/>
                <w:bCs w:val="0"/>
                <w:kern w:val="0"/>
                <w:sz w:val="24"/>
              </w:rPr>
              <w:t>张贴</w:t>
            </w:r>
          </w:p>
        </w:tc>
      </w:tr>
      <w:tr w14:paraId="40A29145">
        <w:tblPrEx>
          <w:tblCellMar>
            <w:top w:w="0" w:type="dxa"/>
            <w:left w:w="108" w:type="dxa"/>
            <w:bottom w:w="0" w:type="dxa"/>
            <w:right w:w="108" w:type="dxa"/>
          </w:tblCellMar>
        </w:tblPrEx>
        <w:trPr>
          <w:trHeight w:val="3000" w:hRule="atLeast"/>
        </w:trPr>
        <w:tc>
          <w:tcPr>
            <w:tcW w:w="2280" w:type="dxa"/>
            <w:tcBorders>
              <w:top w:val="nil"/>
              <w:left w:val="single" w:color="auto" w:sz="4" w:space="0"/>
              <w:bottom w:val="single" w:color="auto" w:sz="4" w:space="0"/>
              <w:right w:val="single" w:color="auto" w:sz="4" w:space="0"/>
            </w:tcBorders>
            <w:noWrap w:val="0"/>
            <w:vAlign w:val="center"/>
          </w:tcPr>
          <w:p w14:paraId="7EAA827C">
            <w:pPr>
              <w:widowControl/>
              <w:jc w:val="center"/>
              <w:rPr>
                <w:rFonts w:hint="eastAsia" w:ascii="仿宋_GB2312" w:eastAsia="仿宋_GB2312"/>
                <w:b w:val="0"/>
                <w:bCs w:val="0"/>
                <w:kern w:val="0"/>
                <w:sz w:val="24"/>
              </w:rPr>
            </w:pPr>
            <w:r>
              <w:rPr>
                <w:rFonts w:hint="eastAsia" w:ascii="仿宋_GB2312" w:eastAsia="仿宋_GB2312"/>
                <w:b w:val="0"/>
                <w:bCs w:val="0"/>
                <w:kern w:val="0"/>
                <w:sz w:val="24"/>
              </w:rPr>
              <w:t>公示内容</w:t>
            </w:r>
          </w:p>
        </w:tc>
        <w:tc>
          <w:tcPr>
            <w:tcW w:w="6915" w:type="dxa"/>
            <w:tcBorders>
              <w:top w:val="nil"/>
              <w:left w:val="nil"/>
              <w:bottom w:val="single" w:color="auto" w:sz="4" w:space="0"/>
              <w:right w:val="single" w:color="auto" w:sz="4" w:space="0"/>
            </w:tcBorders>
            <w:noWrap w:val="0"/>
            <w:vAlign w:val="center"/>
          </w:tcPr>
          <w:p w14:paraId="185EE26D">
            <w:pPr>
              <w:widowControl/>
              <w:jc w:val="left"/>
              <w:rPr>
                <w:rFonts w:hint="eastAsia" w:ascii="仿宋_GB2312" w:eastAsia="仿宋_GB2312"/>
                <w:b w:val="0"/>
                <w:bCs w:val="0"/>
                <w:kern w:val="0"/>
                <w:sz w:val="24"/>
              </w:rPr>
            </w:pPr>
            <w:r>
              <w:rPr>
                <w:rFonts w:hint="eastAsia" w:ascii="仿宋_GB2312" w:eastAsia="仿宋_GB2312"/>
                <w:b w:val="0"/>
                <w:bCs w:val="0"/>
                <w:kern w:val="0"/>
                <w:sz w:val="24"/>
              </w:rPr>
              <w:t>□1、</w:t>
            </w:r>
            <w:r>
              <w:rPr>
                <w:rFonts w:hint="eastAsia" w:ascii="仿宋_GB2312" w:hAnsi="宋体" w:eastAsia="仿宋_GB2312"/>
                <w:b w:val="0"/>
                <w:bCs w:val="0"/>
                <w:sz w:val="28"/>
                <w:szCs w:val="28"/>
                <w:u w:val="single"/>
                <w:lang w:val="en-US" w:eastAsia="zh-CN"/>
              </w:rPr>
              <w:t xml:space="preserve">     </w:t>
            </w:r>
            <w:r>
              <w:rPr>
                <w:rFonts w:hint="eastAsia" w:ascii="仿宋_GB2312" w:eastAsia="仿宋_GB2312"/>
                <w:b w:val="0"/>
                <w:bCs w:val="0"/>
                <w:kern w:val="0"/>
                <w:sz w:val="24"/>
                <w:u w:val="none" w:color="auto"/>
                <w:lang w:eastAsia="zh-CN"/>
              </w:rPr>
              <w:t>镇农村集体资产资源交易民主议事表</w:t>
            </w:r>
            <w:r>
              <w:rPr>
                <w:rFonts w:hint="eastAsia" w:ascii="仿宋_GB2312" w:eastAsia="仿宋_GB2312"/>
                <w:b w:val="0"/>
                <w:bCs w:val="0"/>
                <w:kern w:val="0"/>
                <w:sz w:val="24"/>
              </w:rPr>
              <w:t>；                                                                        □2、</w:t>
            </w:r>
            <w:r>
              <w:rPr>
                <w:rFonts w:hint="eastAsia" w:ascii="仿宋_GB2312" w:eastAsia="仿宋_GB2312"/>
                <w:b w:val="0"/>
                <w:bCs w:val="0"/>
                <w:kern w:val="0"/>
                <w:sz w:val="24"/>
                <w:u w:val="single"/>
              </w:rPr>
              <w:t xml:space="preserve">    </w:t>
            </w:r>
            <w:r>
              <w:rPr>
                <w:rFonts w:hint="eastAsia" w:ascii="仿宋_GB2312" w:eastAsia="仿宋_GB2312"/>
                <w:b w:val="0"/>
                <w:bCs w:val="0"/>
                <w:kern w:val="0"/>
                <w:sz w:val="24"/>
              </w:rPr>
              <w:t>经联社/经济社农村集体资产交易方案（编号：      )；                                                                                           □3、</w:t>
            </w:r>
            <w:r>
              <w:rPr>
                <w:rFonts w:hint="eastAsia" w:ascii="仿宋_GB2312" w:eastAsia="仿宋_GB2312"/>
                <w:b w:val="0"/>
                <w:bCs w:val="0"/>
                <w:kern w:val="0"/>
                <w:sz w:val="24"/>
                <w:u w:val="single"/>
              </w:rPr>
              <w:t xml:space="preserve">                </w:t>
            </w:r>
            <w:r>
              <w:rPr>
                <w:rFonts w:hint="eastAsia" w:ascii="仿宋_GB2312" w:eastAsia="仿宋_GB2312"/>
                <w:b w:val="0"/>
                <w:bCs w:val="0"/>
                <w:kern w:val="0"/>
                <w:sz w:val="24"/>
                <w:u w:val="single"/>
                <w:lang w:val="en-US" w:eastAsia="zh-CN"/>
              </w:rPr>
              <w:t xml:space="preserve"> </w:t>
            </w:r>
            <w:r>
              <w:rPr>
                <w:rFonts w:hint="eastAsia" w:ascii="仿宋_GB2312" w:eastAsia="仿宋_GB2312"/>
                <w:b w:val="0"/>
                <w:bCs w:val="0"/>
                <w:kern w:val="0"/>
                <w:sz w:val="24"/>
                <w:u w:val="single"/>
              </w:rPr>
              <w:t xml:space="preserve">   </w:t>
            </w:r>
            <w:r>
              <w:rPr>
                <w:rFonts w:hint="eastAsia" w:ascii="仿宋_GB2312" w:eastAsia="仿宋_GB2312"/>
                <w:b w:val="0"/>
                <w:bCs w:val="0"/>
                <w:kern w:val="0"/>
                <w:sz w:val="24"/>
              </w:rPr>
              <w:t>合同</w:t>
            </w:r>
            <w:r>
              <w:rPr>
                <w:rFonts w:hint="eastAsia" w:ascii="仿宋_GB2312" w:eastAsia="仿宋_GB2312"/>
                <w:b w:val="0"/>
                <w:bCs w:val="0"/>
                <w:kern w:val="0"/>
                <w:sz w:val="24"/>
                <w:lang w:eastAsia="zh-CN"/>
              </w:rPr>
              <w:t>草稿</w:t>
            </w:r>
            <w:r>
              <w:rPr>
                <w:rFonts w:hint="eastAsia" w:ascii="仿宋_GB2312" w:eastAsia="仿宋_GB2312"/>
                <w:b w:val="0"/>
                <w:bCs w:val="0"/>
                <w:kern w:val="0"/>
                <w:sz w:val="24"/>
              </w:rPr>
              <w:t>。</w:t>
            </w:r>
            <w:r>
              <w:rPr>
                <w:rFonts w:hint="eastAsia" w:ascii="仿宋_GB2312" w:eastAsia="仿宋_GB2312"/>
                <w:b w:val="0"/>
                <w:bCs w:val="0"/>
                <w:kern w:val="0"/>
                <w:sz w:val="24"/>
              </w:rPr>
              <w:br w:type="textWrapping"/>
            </w:r>
            <w:r>
              <w:rPr>
                <w:rFonts w:hint="eastAsia" w:ascii="仿宋_GB2312" w:eastAsia="仿宋_GB2312"/>
                <w:b w:val="0"/>
                <w:bCs w:val="0"/>
                <w:kern w:val="0"/>
                <w:sz w:val="24"/>
              </w:rPr>
              <w:t xml:space="preserve">                     （附公示资料3份）</w:t>
            </w:r>
          </w:p>
        </w:tc>
      </w:tr>
      <w:tr w14:paraId="7F32DE21">
        <w:tblPrEx>
          <w:tblCellMar>
            <w:top w:w="0" w:type="dxa"/>
            <w:left w:w="108" w:type="dxa"/>
            <w:bottom w:w="0" w:type="dxa"/>
            <w:right w:w="108" w:type="dxa"/>
          </w:tblCellMar>
        </w:tblPrEx>
        <w:trPr>
          <w:trHeight w:val="2761" w:hRule="atLeast"/>
        </w:trPr>
        <w:tc>
          <w:tcPr>
            <w:tcW w:w="2280" w:type="dxa"/>
            <w:tcBorders>
              <w:top w:val="nil"/>
              <w:left w:val="single" w:color="auto" w:sz="4" w:space="0"/>
              <w:bottom w:val="single" w:color="auto" w:sz="4" w:space="0"/>
              <w:right w:val="single" w:color="auto" w:sz="4" w:space="0"/>
            </w:tcBorders>
            <w:noWrap w:val="0"/>
            <w:vAlign w:val="center"/>
          </w:tcPr>
          <w:p w14:paraId="7435FCB0">
            <w:pPr>
              <w:widowControl/>
              <w:jc w:val="center"/>
              <w:rPr>
                <w:rFonts w:hint="eastAsia" w:ascii="仿宋_GB2312" w:eastAsia="仿宋_GB2312"/>
                <w:b w:val="0"/>
                <w:bCs w:val="0"/>
                <w:kern w:val="0"/>
                <w:sz w:val="24"/>
              </w:rPr>
            </w:pPr>
            <w:r>
              <w:rPr>
                <w:rFonts w:hint="eastAsia" w:ascii="仿宋_GB2312" w:eastAsia="仿宋_GB2312"/>
                <w:b w:val="0"/>
                <w:bCs w:val="0"/>
                <w:kern w:val="0"/>
                <w:sz w:val="24"/>
              </w:rPr>
              <w:t>公示结果</w:t>
            </w:r>
          </w:p>
        </w:tc>
        <w:tc>
          <w:tcPr>
            <w:tcW w:w="6915" w:type="dxa"/>
            <w:tcBorders>
              <w:top w:val="nil"/>
              <w:left w:val="nil"/>
              <w:bottom w:val="single" w:color="auto" w:sz="4" w:space="0"/>
              <w:right w:val="single" w:color="auto" w:sz="4" w:space="0"/>
            </w:tcBorders>
            <w:noWrap w:val="0"/>
            <w:vAlign w:val="center"/>
          </w:tcPr>
          <w:p w14:paraId="2B4877EF">
            <w:pPr>
              <w:widowControl/>
              <w:jc w:val="center"/>
              <w:rPr>
                <w:rFonts w:hint="eastAsia" w:ascii="仿宋_GB2312" w:eastAsia="仿宋_GB2312"/>
                <w:b w:val="0"/>
                <w:bCs w:val="0"/>
                <w:kern w:val="0"/>
                <w:sz w:val="24"/>
              </w:rPr>
            </w:pPr>
          </w:p>
        </w:tc>
      </w:tr>
    </w:tbl>
    <w:p w14:paraId="7C8F36BD">
      <w:pPr>
        <w:ind w:left="600" w:hanging="600" w:hangingChars="250"/>
        <w:rPr>
          <w:rFonts w:hint="eastAsia" w:ascii="仿宋_GB2312" w:eastAsia="仿宋_GB2312"/>
          <w:b w:val="0"/>
          <w:bCs w:val="0"/>
          <w:sz w:val="24"/>
        </w:rPr>
      </w:pPr>
      <w:r>
        <w:rPr>
          <w:rFonts w:hint="eastAsia" w:ascii="仿宋_GB2312" w:eastAsia="仿宋_GB2312"/>
          <w:b w:val="0"/>
          <w:bCs w:val="0"/>
          <w:sz w:val="24"/>
        </w:rPr>
        <w:t>注：1.此表一式两份，公示单位存一份，送受理单位一份；</w:t>
      </w:r>
    </w:p>
    <w:p w14:paraId="197904C9">
      <w:pPr>
        <w:ind w:firstLine="480" w:firstLineChars="200"/>
        <w:rPr>
          <w:rFonts w:hint="eastAsia" w:ascii="仿宋_GB2312" w:eastAsia="仿宋_GB2312"/>
          <w:b w:val="0"/>
          <w:bCs w:val="0"/>
          <w:sz w:val="24"/>
        </w:rPr>
      </w:pPr>
      <w:r>
        <w:rPr>
          <w:rFonts w:hint="eastAsia" w:ascii="仿宋_GB2312" w:eastAsia="仿宋_GB2312"/>
          <w:b w:val="0"/>
          <w:bCs w:val="0"/>
          <w:sz w:val="24"/>
        </w:rPr>
        <w:t>2.公示时间不得少于5天；</w:t>
      </w:r>
    </w:p>
    <w:p w14:paraId="2F1F4EEE">
      <w:pPr>
        <w:rPr>
          <w:b w:val="0"/>
          <w:bCs w:val="0"/>
        </w:rPr>
      </w:pPr>
    </w:p>
    <w:p w14:paraId="0B716B2B">
      <w:pPr>
        <w:rPr>
          <w:b w:val="0"/>
          <w:bCs w:val="0"/>
        </w:rPr>
      </w:pPr>
    </w:p>
    <w:p w14:paraId="7154D23D">
      <w:pPr>
        <w:jc w:val="both"/>
        <w:rPr>
          <w:rFonts w:hint="default" w:ascii="仿宋" w:hAnsi="仿宋" w:eastAsia="仿宋" w:cs="仿宋"/>
          <w:b w:val="0"/>
          <w:bCs w:val="0"/>
          <w:u w:val="none"/>
          <w:lang w:val="en-US" w:eastAsia="zh-CN"/>
        </w:rPr>
        <w:sectPr>
          <w:footerReference r:id="rId3" w:type="default"/>
          <w:pgSz w:w="11906" w:h="16838"/>
          <w:pgMar w:top="1440" w:right="1800" w:bottom="1440" w:left="1800" w:header="851" w:footer="992" w:gutter="0"/>
          <w:cols w:space="425" w:num="1"/>
          <w:docGrid w:type="lines" w:linePitch="312" w:charSpace="0"/>
        </w:sectPr>
      </w:pPr>
    </w:p>
    <w:p w14:paraId="43E5BDBC">
      <w:pPr>
        <w:jc w:val="both"/>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附件1-5：</w:t>
      </w:r>
    </w:p>
    <w:p w14:paraId="2B7BD526">
      <w:pPr>
        <w:tabs>
          <w:tab w:val="left" w:pos="1200"/>
        </w:tabs>
        <w:ind w:right="640"/>
        <w:jc w:val="both"/>
        <w:rPr>
          <w:rFonts w:hint="eastAsia" w:ascii="宋体" w:hAnsi="宋体" w:eastAsia="方正仿宋_GBK"/>
          <w:b w:val="0"/>
          <w:bCs w:val="0"/>
          <w:sz w:val="36"/>
          <w:szCs w:val="36"/>
          <w:lang w:val="en-US" w:eastAsia="zh-CN"/>
        </w:rPr>
      </w:pPr>
    </w:p>
    <w:p w14:paraId="216D5E09">
      <w:pPr>
        <w:tabs>
          <w:tab w:val="left" w:pos="1200"/>
        </w:tabs>
        <w:ind w:right="640"/>
        <w:jc w:val="center"/>
        <w:rPr>
          <w:rFonts w:hint="eastAsia" w:ascii="宋体" w:hAnsi="宋体"/>
          <w:b w:val="0"/>
          <w:bCs w:val="0"/>
          <w:sz w:val="36"/>
          <w:szCs w:val="36"/>
        </w:rPr>
      </w:pPr>
      <w:r>
        <w:rPr>
          <w:rFonts w:hint="eastAsia" w:ascii="仿宋_GB2312" w:hAnsi="宋体" w:eastAsia="仿宋_GB2312"/>
          <w:b w:val="0"/>
          <w:bCs w:val="0"/>
          <w:sz w:val="28"/>
          <w:szCs w:val="28"/>
          <w:u w:val="single"/>
          <w:lang w:val="en-US" w:eastAsia="zh-CN"/>
        </w:rPr>
        <w:t xml:space="preserve">          </w:t>
      </w:r>
      <w:r>
        <w:rPr>
          <w:rFonts w:hint="eastAsia" w:ascii="宋体" w:hAnsi="宋体"/>
          <w:b w:val="0"/>
          <w:bCs w:val="0"/>
          <w:sz w:val="36"/>
          <w:szCs w:val="36"/>
          <w:lang w:val="en-US" w:eastAsia="zh-CN"/>
        </w:rPr>
        <w:t>镇农村</w:t>
      </w:r>
      <w:r>
        <w:rPr>
          <w:rFonts w:hint="eastAsia" w:ascii="宋体" w:hAnsi="宋体"/>
          <w:b w:val="0"/>
          <w:bCs w:val="0"/>
          <w:sz w:val="36"/>
          <w:szCs w:val="36"/>
        </w:rPr>
        <w:t>集体交易资产资源情况表</w:t>
      </w:r>
    </w:p>
    <w:p w14:paraId="5D7FA8F6">
      <w:pPr>
        <w:tabs>
          <w:tab w:val="left" w:pos="1200"/>
        </w:tabs>
        <w:rPr>
          <w:rFonts w:hint="eastAsia" w:ascii="仿宋_GB2312" w:eastAsia="仿宋_GB2312"/>
          <w:b w:val="0"/>
          <w:bCs w:val="0"/>
          <w:sz w:val="24"/>
        </w:rPr>
      </w:pPr>
      <w:r>
        <w:rPr>
          <w:rFonts w:hint="eastAsia" w:ascii="仿宋_GB2312" w:hAnsi="华文仿宋" w:eastAsia="仿宋_GB2312" w:cs="宋体"/>
          <w:b w:val="0"/>
          <w:bCs w:val="0"/>
          <w:kern w:val="0"/>
          <w:sz w:val="24"/>
        </w:rPr>
        <w:t>单位（盖章）：                                                                 填表日期：</w:t>
      </w:r>
    </w:p>
    <w:tbl>
      <w:tblPr>
        <w:tblStyle w:val="3"/>
        <w:tblW w:w="0" w:type="auto"/>
        <w:tblInd w:w="93" w:type="dxa"/>
        <w:tblLayout w:type="fixed"/>
        <w:tblCellMar>
          <w:top w:w="0" w:type="dxa"/>
          <w:left w:w="108" w:type="dxa"/>
          <w:bottom w:w="0" w:type="dxa"/>
          <w:right w:w="108" w:type="dxa"/>
        </w:tblCellMar>
      </w:tblPr>
      <w:tblGrid>
        <w:gridCol w:w="543"/>
        <w:gridCol w:w="1185"/>
        <w:gridCol w:w="1290"/>
        <w:gridCol w:w="1980"/>
        <w:gridCol w:w="1095"/>
        <w:gridCol w:w="1680"/>
        <w:gridCol w:w="1260"/>
        <w:gridCol w:w="1140"/>
        <w:gridCol w:w="735"/>
        <w:gridCol w:w="630"/>
        <w:gridCol w:w="765"/>
        <w:gridCol w:w="690"/>
        <w:gridCol w:w="735"/>
        <w:gridCol w:w="480"/>
        <w:gridCol w:w="390"/>
      </w:tblGrid>
      <w:tr w14:paraId="06AD3820">
        <w:tblPrEx>
          <w:tblCellMar>
            <w:top w:w="0" w:type="dxa"/>
            <w:left w:w="108" w:type="dxa"/>
            <w:bottom w:w="0" w:type="dxa"/>
            <w:right w:w="108" w:type="dxa"/>
          </w:tblCellMar>
        </w:tblPrEx>
        <w:trPr>
          <w:trHeight w:val="600" w:hRule="atLeast"/>
        </w:trPr>
        <w:tc>
          <w:tcPr>
            <w:tcW w:w="543" w:type="dxa"/>
            <w:vMerge w:val="restart"/>
            <w:tcBorders>
              <w:top w:val="single" w:color="auto" w:sz="4" w:space="0"/>
              <w:left w:val="single" w:color="auto" w:sz="4" w:space="0"/>
              <w:bottom w:val="single" w:color="auto" w:sz="4" w:space="0"/>
              <w:right w:val="single" w:color="auto" w:sz="4" w:space="0"/>
            </w:tcBorders>
            <w:noWrap w:val="0"/>
            <w:vAlign w:val="center"/>
          </w:tcPr>
          <w:p w14:paraId="1EB829CE">
            <w:pPr>
              <w:widowControl/>
              <w:jc w:val="center"/>
              <w:rPr>
                <w:rFonts w:hint="eastAsia" w:ascii="仿宋_GB2312" w:hAnsi="华文仿宋" w:eastAsia="仿宋_GB2312" w:cs="宋体"/>
                <w:b w:val="0"/>
                <w:bCs w:val="0"/>
                <w:kern w:val="0"/>
                <w:sz w:val="24"/>
              </w:rPr>
            </w:pPr>
            <w:r>
              <w:rPr>
                <w:rFonts w:hint="eastAsia" w:ascii="仿宋_GB2312" w:hAnsi="华文仿宋" w:eastAsia="仿宋_GB2312" w:cs="宋体"/>
                <w:b w:val="0"/>
                <w:bCs w:val="0"/>
                <w:kern w:val="0"/>
                <w:sz w:val="24"/>
              </w:rPr>
              <w:t>资产编号</w:t>
            </w:r>
          </w:p>
        </w:tc>
        <w:tc>
          <w:tcPr>
            <w:tcW w:w="8490" w:type="dxa"/>
            <w:gridSpan w:val="6"/>
            <w:tcBorders>
              <w:top w:val="single" w:color="auto" w:sz="4" w:space="0"/>
              <w:left w:val="nil"/>
              <w:bottom w:val="single" w:color="auto" w:sz="4" w:space="0"/>
              <w:right w:val="single" w:color="auto" w:sz="4" w:space="0"/>
            </w:tcBorders>
            <w:noWrap w:val="0"/>
            <w:vAlign w:val="center"/>
          </w:tcPr>
          <w:p w14:paraId="68C57E5A">
            <w:pPr>
              <w:widowControl/>
              <w:spacing w:line="320" w:lineRule="exact"/>
              <w:jc w:val="center"/>
              <w:rPr>
                <w:rFonts w:hint="eastAsia" w:ascii="仿宋_GB2312" w:hAnsi="华文仿宋" w:eastAsia="仿宋_GB2312" w:cs="宋体"/>
                <w:b w:val="0"/>
                <w:bCs w:val="0"/>
                <w:kern w:val="0"/>
                <w:sz w:val="24"/>
              </w:rPr>
            </w:pPr>
            <w:r>
              <w:rPr>
                <w:rFonts w:hint="eastAsia" w:ascii="仿宋_GB2312" w:hAnsi="华文仿宋" w:eastAsia="仿宋_GB2312" w:cs="宋体"/>
                <w:b w:val="0"/>
                <w:bCs w:val="0"/>
                <w:kern w:val="0"/>
                <w:sz w:val="24"/>
              </w:rPr>
              <w:t>基本情况</w:t>
            </w:r>
          </w:p>
        </w:tc>
        <w:tc>
          <w:tcPr>
            <w:tcW w:w="3270" w:type="dxa"/>
            <w:gridSpan w:val="4"/>
            <w:tcBorders>
              <w:top w:val="single" w:color="auto" w:sz="4" w:space="0"/>
              <w:left w:val="nil"/>
              <w:bottom w:val="single" w:color="auto" w:sz="4" w:space="0"/>
              <w:right w:val="single" w:color="auto" w:sz="4" w:space="0"/>
            </w:tcBorders>
            <w:noWrap w:val="0"/>
            <w:vAlign w:val="center"/>
          </w:tcPr>
          <w:p w14:paraId="771F92B2">
            <w:pPr>
              <w:widowControl/>
              <w:spacing w:line="320" w:lineRule="exact"/>
              <w:jc w:val="center"/>
              <w:rPr>
                <w:rFonts w:hint="eastAsia" w:ascii="仿宋_GB2312" w:hAnsi="华文仿宋" w:eastAsia="仿宋_GB2312" w:cs="宋体"/>
                <w:b w:val="0"/>
                <w:bCs w:val="0"/>
                <w:kern w:val="0"/>
                <w:sz w:val="24"/>
              </w:rPr>
            </w:pPr>
            <w:r>
              <w:rPr>
                <w:rFonts w:hint="eastAsia" w:ascii="仿宋_GB2312" w:hAnsi="华文仿宋" w:eastAsia="仿宋_GB2312" w:cs="宋体"/>
                <w:b w:val="0"/>
                <w:bCs w:val="0"/>
                <w:kern w:val="0"/>
                <w:sz w:val="24"/>
              </w:rPr>
              <w:t>权属情况</w:t>
            </w:r>
          </w:p>
        </w:tc>
        <w:tc>
          <w:tcPr>
            <w:tcW w:w="1905" w:type="dxa"/>
            <w:gridSpan w:val="3"/>
            <w:tcBorders>
              <w:top w:val="single" w:color="auto" w:sz="4" w:space="0"/>
              <w:left w:val="nil"/>
              <w:bottom w:val="single" w:color="auto" w:sz="4" w:space="0"/>
              <w:right w:val="single" w:color="auto" w:sz="4" w:space="0"/>
            </w:tcBorders>
            <w:noWrap w:val="0"/>
            <w:vAlign w:val="center"/>
          </w:tcPr>
          <w:p w14:paraId="39E81298">
            <w:pPr>
              <w:widowControl/>
              <w:spacing w:line="320" w:lineRule="exact"/>
              <w:jc w:val="center"/>
              <w:rPr>
                <w:rFonts w:hint="eastAsia" w:ascii="仿宋_GB2312" w:hAnsi="华文仿宋" w:eastAsia="仿宋_GB2312" w:cs="宋体"/>
                <w:b w:val="0"/>
                <w:bCs w:val="0"/>
                <w:kern w:val="0"/>
                <w:sz w:val="24"/>
              </w:rPr>
            </w:pPr>
            <w:r>
              <w:rPr>
                <w:rFonts w:hint="eastAsia" w:ascii="仿宋_GB2312" w:hAnsi="华文仿宋" w:eastAsia="仿宋_GB2312" w:cs="宋体"/>
                <w:b w:val="0"/>
                <w:bCs w:val="0"/>
                <w:kern w:val="0"/>
                <w:sz w:val="24"/>
              </w:rPr>
              <w:t>抵押情况</w:t>
            </w:r>
          </w:p>
        </w:tc>
        <w:tc>
          <w:tcPr>
            <w:tcW w:w="390" w:type="dxa"/>
            <w:vMerge w:val="restart"/>
            <w:tcBorders>
              <w:top w:val="single" w:color="auto" w:sz="4" w:space="0"/>
              <w:left w:val="single" w:color="auto" w:sz="4" w:space="0"/>
              <w:bottom w:val="single" w:color="auto" w:sz="4" w:space="0"/>
              <w:right w:val="single" w:color="auto" w:sz="4" w:space="0"/>
            </w:tcBorders>
            <w:noWrap w:val="0"/>
            <w:vAlign w:val="center"/>
          </w:tcPr>
          <w:p w14:paraId="253EA0D9">
            <w:pPr>
              <w:widowControl/>
              <w:spacing w:line="320" w:lineRule="exact"/>
              <w:jc w:val="center"/>
              <w:rPr>
                <w:rFonts w:hint="eastAsia" w:ascii="仿宋_GB2312" w:hAnsi="华文仿宋" w:eastAsia="仿宋_GB2312" w:cs="宋体"/>
                <w:b w:val="0"/>
                <w:bCs w:val="0"/>
                <w:kern w:val="0"/>
                <w:sz w:val="24"/>
              </w:rPr>
            </w:pPr>
            <w:r>
              <w:rPr>
                <w:rFonts w:hint="eastAsia" w:ascii="仿宋_GB2312" w:hAnsi="华文仿宋" w:eastAsia="仿宋_GB2312" w:cs="宋体"/>
                <w:b w:val="0"/>
                <w:bCs w:val="0"/>
                <w:kern w:val="0"/>
                <w:sz w:val="24"/>
              </w:rPr>
              <w:t>备注</w:t>
            </w:r>
          </w:p>
        </w:tc>
      </w:tr>
      <w:tr w14:paraId="784B778A">
        <w:tblPrEx>
          <w:tblCellMar>
            <w:top w:w="0" w:type="dxa"/>
            <w:left w:w="108" w:type="dxa"/>
            <w:bottom w:w="0" w:type="dxa"/>
            <w:right w:w="108" w:type="dxa"/>
          </w:tblCellMar>
        </w:tblPrEx>
        <w:trPr>
          <w:trHeight w:val="750" w:hRule="atLeast"/>
        </w:trPr>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14:paraId="57501DA1">
            <w:pPr>
              <w:widowControl/>
              <w:jc w:val="left"/>
              <w:rPr>
                <w:rFonts w:hint="eastAsia" w:ascii="仿宋_GB2312" w:hAnsi="华文仿宋" w:eastAsia="仿宋_GB2312" w:cs="宋体"/>
                <w:b w:val="0"/>
                <w:bCs w:val="0"/>
                <w:kern w:val="0"/>
                <w:sz w:val="24"/>
              </w:rPr>
            </w:pPr>
          </w:p>
        </w:tc>
        <w:tc>
          <w:tcPr>
            <w:tcW w:w="1185" w:type="dxa"/>
            <w:tcBorders>
              <w:top w:val="nil"/>
              <w:left w:val="nil"/>
              <w:bottom w:val="single" w:color="auto" w:sz="4" w:space="0"/>
              <w:right w:val="single" w:color="auto" w:sz="4" w:space="0"/>
            </w:tcBorders>
            <w:noWrap w:val="0"/>
            <w:vAlign w:val="center"/>
          </w:tcPr>
          <w:p w14:paraId="580BC962">
            <w:pPr>
              <w:widowControl/>
              <w:spacing w:line="320" w:lineRule="exact"/>
              <w:jc w:val="center"/>
              <w:rPr>
                <w:rFonts w:hint="eastAsia" w:ascii="仿宋_GB2312" w:hAnsi="华文仿宋" w:eastAsia="仿宋_GB2312" w:cs="宋体"/>
                <w:b w:val="0"/>
                <w:bCs w:val="0"/>
                <w:kern w:val="0"/>
                <w:sz w:val="24"/>
              </w:rPr>
            </w:pPr>
            <w:r>
              <w:rPr>
                <w:rFonts w:hint="eastAsia" w:ascii="仿宋_GB2312" w:hAnsi="华文仿宋" w:eastAsia="仿宋_GB2312" w:cs="宋体"/>
                <w:b w:val="0"/>
                <w:bCs w:val="0"/>
                <w:kern w:val="0"/>
                <w:sz w:val="24"/>
              </w:rPr>
              <w:t>资产类型</w:t>
            </w:r>
          </w:p>
        </w:tc>
        <w:tc>
          <w:tcPr>
            <w:tcW w:w="1290" w:type="dxa"/>
            <w:tcBorders>
              <w:top w:val="nil"/>
              <w:left w:val="nil"/>
              <w:bottom w:val="single" w:color="auto" w:sz="4" w:space="0"/>
              <w:right w:val="single" w:color="auto" w:sz="4" w:space="0"/>
            </w:tcBorders>
            <w:noWrap w:val="0"/>
            <w:vAlign w:val="center"/>
          </w:tcPr>
          <w:p w14:paraId="6E0200D2">
            <w:pPr>
              <w:widowControl/>
              <w:spacing w:line="320" w:lineRule="exact"/>
              <w:jc w:val="center"/>
              <w:rPr>
                <w:rFonts w:hint="eastAsia" w:ascii="仿宋_GB2312" w:hAnsi="华文仿宋" w:eastAsia="仿宋_GB2312" w:cs="宋体"/>
                <w:b w:val="0"/>
                <w:bCs w:val="0"/>
                <w:kern w:val="0"/>
                <w:sz w:val="24"/>
              </w:rPr>
            </w:pPr>
            <w:r>
              <w:rPr>
                <w:rFonts w:hint="eastAsia" w:ascii="仿宋_GB2312" w:hAnsi="华文仿宋" w:eastAsia="仿宋_GB2312" w:cs="宋体"/>
                <w:b w:val="0"/>
                <w:bCs w:val="0"/>
                <w:kern w:val="0"/>
                <w:sz w:val="24"/>
              </w:rPr>
              <w:t>地名</w:t>
            </w:r>
          </w:p>
        </w:tc>
        <w:tc>
          <w:tcPr>
            <w:tcW w:w="1980" w:type="dxa"/>
            <w:tcBorders>
              <w:top w:val="nil"/>
              <w:left w:val="nil"/>
              <w:bottom w:val="single" w:color="auto" w:sz="4" w:space="0"/>
              <w:right w:val="single" w:color="auto" w:sz="4" w:space="0"/>
            </w:tcBorders>
            <w:noWrap w:val="0"/>
            <w:vAlign w:val="center"/>
          </w:tcPr>
          <w:p w14:paraId="4F10CB8D">
            <w:pPr>
              <w:widowControl/>
              <w:spacing w:line="320" w:lineRule="exact"/>
              <w:jc w:val="center"/>
              <w:rPr>
                <w:rFonts w:hint="eastAsia" w:ascii="仿宋_GB2312" w:hAnsi="华文仿宋" w:eastAsia="仿宋_GB2312" w:cs="宋体"/>
                <w:b w:val="0"/>
                <w:bCs w:val="0"/>
                <w:kern w:val="0"/>
                <w:sz w:val="24"/>
              </w:rPr>
            </w:pPr>
            <w:r>
              <w:rPr>
                <w:rFonts w:hint="eastAsia" w:ascii="仿宋_GB2312" w:hAnsi="华文仿宋" w:eastAsia="仿宋_GB2312" w:cs="宋体"/>
                <w:b w:val="0"/>
                <w:bCs w:val="0"/>
                <w:kern w:val="0"/>
                <w:sz w:val="24"/>
              </w:rPr>
              <w:t>资产位置</w:t>
            </w:r>
          </w:p>
        </w:tc>
        <w:tc>
          <w:tcPr>
            <w:tcW w:w="1095" w:type="dxa"/>
            <w:tcBorders>
              <w:top w:val="nil"/>
              <w:left w:val="nil"/>
              <w:bottom w:val="single" w:color="auto" w:sz="4" w:space="0"/>
              <w:right w:val="single" w:color="auto" w:sz="4" w:space="0"/>
            </w:tcBorders>
            <w:noWrap w:val="0"/>
            <w:vAlign w:val="center"/>
          </w:tcPr>
          <w:p w14:paraId="0289726F">
            <w:pPr>
              <w:widowControl/>
              <w:spacing w:line="320" w:lineRule="exact"/>
              <w:jc w:val="center"/>
              <w:rPr>
                <w:rFonts w:hint="eastAsia" w:ascii="仿宋_GB2312" w:hAnsi="华文仿宋" w:eastAsia="仿宋_GB2312" w:cs="宋体"/>
                <w:b w:val="0"/>
                <w:bCs w:val="0"/>
                <w:kern w:val="0"/>
                <w:sz w:val="24"/>
              </w:rPr>
            </w:pPr>
            <w:r>
              <w:rPr>
                <w:rFonts w:hint="eastAsia" w:ascii="仿宋_GB2312" w:hAnsi="华文仿宋" w:eastAsia="仿宋_GB2312" w:cs="宋体"/>
                <w:b w:val="0"/>
                <w:bCs w:val="0"/>
                <w:kern w:val="0"/>
                <w:sz w:val="24"/>
              </w:rPr>
              <w:t>资产面积（亩/平方米）</w:t>
            </w:r>
          </w:p>
        </w:tc>
        <w:tc>
          <w:tcPr>
            <w:tcW w:w="1680" w:type="dxa"/>
            <w:tcBorders>
              <w:top w:val="nil"/>
              <w:left w:val="nil"/>
              <w:bottom w:val="single" w:color="auto" w:sz="4" w:space="0"/>
              <w:right w:val="single" w:color="auto" w:sz="4" w:space="0"/>
            </w:tcBorders>
            <w:noWrap w:val="0"/>
            <w:vAlign w:val="center"/>
          </w:tcPr>
          <w:p w14:paraId="269254D8">
            <w:pPr>
              <w:widowControl/>
              <w:spacing w:line="320" w:lineRule="exact"/>
              <w:jc w:val="center"/>
              <w:rPr>
                <w:rFonts w:hint="eastAsia" w:ascii="仿宋_GB2312" w:hAnsi="华文仿宋" w:eastAsia="仿宋_GB2312" w:cs="宋体"/>
                <w:b w:val="0"/>
                <w:bCs w:val="0"/>
                <w:kern w:val="0"/>
                <w:sz w:val="24"/>
              </w:rPr>
            </w:pPr>
            <w:r>
              <w:rPr>
                <w:rFonts w:hint="eastAsia" w:ascii="仿宋_GB2312" w:hAnsi="华文仿宋" w:eastAsia="仿宋_GB2312" w:cs="宋体"/>
                <w:b w:val="0"/>
                <w:bCs w:val="0"/>
                <w:kern w:val="0"/>
                <w:sz w:val="24"/>
              </w:rPr>
              <w:t>资产用途</w:t>
            </w:r>
          </w:p>
        </w:tc>
        <w:tc>
          <w:tcPr>
            <w:tcW w:w="1260" w:type="dxa"/>
            <w:tcBorders>
              <w:top w:val="nil"/>
              <w:left w:val="nil"/>
              <w:bottom w:val="single" w:color="auto" w:sz="4" w:space="0"/>
              <w:right w:val="single" w:color="auto" w:sz="4" w:space="0"/>
            </w:tcBorders>
            <w:noWrap w:val="0"/>
            <w:vAlign w:val="center"/>
          </w:tcPr>
          <w:p w14:paraId="1D8F84AF">
            <w:pPr>
              <w:widowControl/>
              <w:spacing w:line="320" w:lineRule="exact"/>
              <w:jc w:val="center"/>
              <w:rPr>
                <w:rFonts w:hint="eastAsia" w:ascii="仿宋_GB2312" w:hAnsi="华文仿宋" w:eastAsia="仿宋_GB2312" w:cs="宋体"/>
                <w:b w:val="0"/>
                <w:bCs w:val="0"/>
                <w:kern w:val="0"/>
                <w:sz w:val="24"/>
              </w:rPr>
            </w:pPr>
            <w:r>
              <w:rPr>
                <w:rFonts w:hint="eastAsia" w:ascii="仿宋_GB2312" w:hAnsi="华文仿宋" w:eastAsia="仿宋_GB2312" w:cs="宋体"/>
                <w:b w:val="0"/>
                <w:bCs w:val="0"/>
                <w:kern w:val="0"/>
                <w:sz w:val="24"/>
              </w:rPr>
              <w:t>资产现状</w:t>
            </w:r>
          </w:p>
        </w:tc>
        <w:tc>
          <w:tcPr>
            <w:tcW w:w="1140" w:type="dxa"/>
            <w:tcBorders>
              <w:top w:val="nil"/>
              <w:left w:val="nil"/>
              <w:bottom w:val="single" w:color="auto" w:sz="4" w:space="0"/>
              <w:right w:val="single" w:color="auto" w:sz="4" w:space="0"/>
            </w:tcBorders>
            <w:noWrap w:val="0"/>
            <w:vAlign w:val="center"/>
          </w:tcPr>
          <w:p w14:paraId="53294CA1">
            <w:pPr>
              <w:widowControl/>
              <w:spacing w:line="320" w:lineRule="exact"/>
              <w:jc w:val="center"/>
              <w:rPr>
                <w:rFonts w:hint="eastAsia" w:ascii="仿宋_GB2312" w:hAnsi="华文仿宋" w:eastAsia="仿宋_GB2312" w:cs="宋体"/>
                <w:b w:val="0"/>
                <w:bCs w:val="0"/>
                <w:kern w:val="0"/>
                <w:sz w:val="24"/>
              </w:rPr>
            </w:pPr>
            <w:r>
              <w:rPr>
                <w:rFonts w:hint="eastAsia" w:ascii="仿宋_GB2312" w:hAnsi="华文仿宋" w:eastAsia="仿宋_GB2312" w:cs="宋体"/>
                <w:b w:val="0"/>
                <w:bCs w:val="0"/>
                <w:kern w:val="0"/>
                <w:sz w:val="24"/>
              </w:rPr>
              <w:t>所有权人</w:t>
            </w:r>
          </w:p>
        </w:tc>
        <w:tc>
          <w:tcPr>
            <w:tcW w:w="735" w:type="dxa"/>
            <w:tcBorders>
              <w:top w:val="nil"/>
              <w:left w:val="nil"/>
              <w:bottom w:val="single" w:color="auto" w:sz="4" w:space="0"/>
              <w:right w:val="single" w:color="auto" w:sz="4" w:space="0"/>
            </w:tcBorders>
            <w:noWrap w:val="0"/>
            <w:vAlign w:val="center"/>
          </w:tcPr>
          <w:p w14:paraId="7E28DC15">
            <w:pPr>
              <w:widowControl/>
              <w:spacing w:line="320" w:lineRule="exact"/>
              <w:jc w:val="center"/>
              <w:rPr>
                <w:rFonts w:hint="eastAsia" w:ascii="仿宋_GB2312" w:hAnsi="华文仿宋" w:eastAsia="仿宋_GB2312" w:cs="宋体"/>
                <w:b w:val="0"/>
                <w:bCs w:val="0"/>
                <w:kern w:val="0"/>
                <w:sz w:val="24"/>
              </w:rPr>
            </w:pPr>
            <w:r>
              <w:rPr>
                <w:rFonts w:hint="eastAsia" w:ascii="仿宋_GB2312" w:hAnsi="华文仿宋" w:eastAsia="仿宋_GB2312" w:cs="宋体"/>
                <w:b w:val="0"/>
                <w:bCs w:val="0"/>
                <w:kern w:val="0"/>
                <w:sz w:val="24"/>
              </w:rPr>
              <w:t>所有权证号</w:t>
            </w:r>
          </w:p>
        </w:tc>
        <w:tc>
          <w:tcPr>
            <w:tcW w:w="630" w:type="dxa"/>
            <w:tcBorders>
              <w:top w:val="nil"/>
              <w:left w:val="nil"/>
              <w:bottom w:val="single" w:color="auto" w:sz="4" w:space="0"/>
              <w:right w:val="single" w:color="auto" w:sz="4" w:space="0"/>
            </w:tcBorders>
            <w:noWrap w:val="0"/>
            <w:vAlign w:val="center"/>
          </w:tcPr>
          <w:p w14:paraId="1A18B693">
            <w:pPr>
              <w:widowControl/>
              <w:spacing w:line="320" w:lineRule="exact"/>
              <w:jc w:val="center"/>
              <w:rPr>
                <w:rFonts w:hint="eastAsia" w:ascii="仿宋_GB2312" w:hAnsi="华文仿宋" w:eastAsia="仿宋_GB2312" w:cs="宋体"/>
                <w:b w:val="0"/>
                <w:bCs w:val="0"/>
                <w:kern w:val="0"/>
                <w:sz w:val="24"/>
              </w:rPr>
            </w:pPr>
            <w:r>
              <w:rPr>
                <w:rFonts w:hint="eastAsia" w:ascii="仿宋_GB2312" w:hAnsi="华文仿宋" w:eastAsia="仿宋_GB2312" w:cs="宋体"/>
                <w:b w:val="0"/>
                <w:bCs w:val="0"/>
                <w:kern w:val="0"/>
                <w:sz w:val="24"/>
              </w:rPr>
              <w:t>使用权人</w:t>
            </w:r>
          </w:p>
        </w:tc>
        <w:tc>
          <w:tcPr>
            <w:tcW w:w="765" w:type="dxa"/>
            <w:tcBorders>
              <w:top w:val="nil"/>
              <w:left w:val="nil"/>
              <w:bottom w:val="single" w:color="auto" w:sz="4" w:space="0"/>
              <w:right w:val="single" w:color="auto" w:sz="4" w:space="0"/>
            </w:tcBorders>
            <w:noWrap w:val="0"/>
            <w:vAlign w:val="center"/>
          </w:tcPr>
          <w:p w14:paraId="4A764B47">
            <w:pPr>
              <w:widowControl/>
              <w:spacing w:line="320" w:lineRule="exact"/>
              <w:jc w:val="center"/>
              <w:rPr>
                <w:rFonts w:hint="eastAsia" w:ascii="仿宋_GB2312" w:hAnsi="华文仿宋" w:eastAsia="仿宋_GB2312" w:cs="宋体"/>
                <w:b w:val="0"/>
                <w:bCs w:val="0"/>
                <w:kern w:val="0"/>
                <w:sz w:val="24"/>
              </w:rPr>
            </w:pPr>
            <w:r>
              <w:rPr>
                <w:rFonts w:hint="eastAsia" w:ascii="仿宋_GB2312" w:hAnsi="华文仿宋" w:eastAsia="仿宋_GB2312" w:cs="宋体"/>
                <w:b w:val="0"/>
                <w:bCs w:val="0"/>
                <w:kern w:val="0"/>
                <w:sz w:val="24"/>
              </w:rPr>
              <w:t>使用权证号</w:t>
            </w:r>
          </w:p>
        </w:tc>
        <w:tc>
          <w:tcPr>
            <w:tcW w:w="690" w:type="dxa"/>
            <w:tcBorders>
              <w:top w:val="nil"/>
              <w:left w:val="nil"/>
              <w:bottom w:val="single" w:color="auto" w:sz="4" w:space="0"/>
              <w:right w:val="single" w:color="auto" w:sz="4" w:space="0"/>
            </w:tcBorders>
            <w:noWrap w:val="0"/>
            <w:vAlign w:val="center"/>
          </w:tcPr>
          <w:p w14:paraId="19C837F2">
            <w:pPr>
              <w:widowControl/>
              <w:spacing w:line="320" w:lineRule="exact"/>
              <w:jc w:val="center"/>
              <w:rPr>
                <w:rFonts w:hint="eastAsia" w:ascii="仿宋_GB2312" w:hAnsi="华文仿宋" w:eastAsia="仿宋_GB2312" w:cs="宋体"/>
                <w:b w:val="0"/>
                <w:bCs w:val="0"/>
                <w:kern w:val="0"/>
                <w:sz w:val="24"/>
              </w:rPr>
            </w:pPr>
            <w:r>
              <w:rPr>
                <w:rFonts w:hint="eastAsia" w:ascii="仿宋_GB2312" w:hAnsi="华文仿宋" w:eastAsia="仿宋_GB2312" w:cs="宋体"/>
                <w:b w:val="0"/>
                <w:bCs w:val="0"/>
                <w:kern w:val="0"/>
                <w:sz w:val="24"/>
              </w:rPr>
              <w:t>抵押权人</w:t>
            </w:r>
          </w:p>
        </w:tc>
        <w:tc>
          <w:tcPr>
            <w:tcW w:w="735" w:type="dxa"/>
            <w:tcBorders>
              <w:top w:val="nil"/>
              <w:left w:val="nil"/>
              <w:bottom w:val="single" w:color="auto" w:sz="4" w:space="0"/>
              <w:right w:val="single" w:color="auto" w:sz="4" w:space="0"/>
            </w:tcBorders>
            <w:noWrap w:val="0"/>
            <w:vAlign w:val="center"/>
          </w:tcPr>
          <w:p w14:paraId="318F1689">
            <w:pPr>
              <w:widowControl/>
              <w:spacing w:line="320" w:lineRule="exact"/>
              <w:jc w:val="center"/>
              <w:rPr>
                <w:rFonts w:hint="eastAsia" w:ascii="仿宋_GB2312" w:hAnsi="华文仿宋" w:eastAsia="仿宋_GB2312" w:cs="宋体"/>
                <w:b w:val="0"/>
                <w:bCs w:val="0"/>
                <w:kern w:val="0"/>
                <w:sz w:val="24"/>
              </w:rPr>
            </w:pPr>
            <w:r>
              <w:rPr>
                <w:rFonts w:hint="eastAsia" w:ascii="仿宋_GB2312" w:hAnsi="华文仿宋" w:eastAsia="仿宋_GB2312" w:cs="宋体"/>
                <w:b w:val="0"/>
                <w:bCs w:val="0"/>
                <w:kern w:val="0"/>
                <w:sz w:val="24"/>
              </w:rPr>
              <w:t>他项权证号</w:t>
            </w:r>
          </w:p>
        </w:tc>
        <w:tc>
          <w:tcPr>
            <w:tcW w:w="480" w:type="dxa"/>
            <w:tcBorders>
              <w:top w:val="nil"/>
              <w:left w:val="nil"/>
              <w:bottom w:val="single" w:color="auto" w:sz="4" w:space="0"/>
              <w:right w:val="single" w:color="auto" w:sz="4" w:space="0"/>
            </w:tcBorders>
            <w:noWrap w:val="0"/>
            <w:vAlign w:val="center"/>
          </w:tcPr>
          <w:p w14:paraId="3F47D5DB">
            <w:pPr>
              <w:widowControl/>
              <w:spacing w:line="320" w:lineRule="exact"/>
              <w:jc w:val="center"/>
              <w:rPr>
                <w:rFonts w:hint="eastAsia" w:ascii="仿宋_GB2312" w:hAnsi="华文仿宋" w:eastAsia="仿宋_GB2312" w:cs="宋体"/>
                <w:b w:val="0"/>
                <w:bCs w:val="0"/>
                <w:kern w:val="0"/>
                <w:sz w:val="24"/>
              </w:rPr>
            </w:pPr>
            <w:r>
              <w:rPr>
                <w:rFonts w:hint="eastAsia" w:ascii="仿宋_GB2312" w:hAnsi="华文仿宋" w:eastAsia="仿宋_GB2312" w:cs="宋体"/>
                <w:b w:val="0"/>
                <w:bCs w:val="0"/>
                <w:kern w:val="0"/>
                <w:sz w:val="24"/>
              </w:rPr>
              <w:t>抵押期限</w:t>
            </w:r>
          </w:p>
        </w:tc>
        <w:tc>
          <w:tcPr>
            <w:tcW w:w="390" w:type="dxa"/>
            <w:vMerge w:val="continue"/>
            <w:tcBorders>
              <w:top w:val="nil"/>
              <w:left w:val="single" w:color="auto" w:sz="4" w:space="0"/>
              <w:bottom w:val="single" w:color="auto" w:sz="4" w:space="0"/>
              <w:right w:val="single" w:color="auto" w:sz="4" w:space="0"/>
            </w:tcBorders>
            <w:noWrap w:val="0"/>
            <w:vAlign w:val="center"/>
          </w:tcPr>
          <w:p w14:paraId="1A82883C">
            <w:pPr>
              <w:widowControl/>
              <w:spacing w:line="320" w:lineRule="exact"/>
              <w:jc w:val="left"/>
              <w:rPr>
                <w:rFonts w:hint="eastAsia" w:ascii="仿宋_GB2312" w:hAnsi="华文仿宋" w:eastAsia="仿宋_GB2312" w:cs="宋体"/>
                <w:b w:val="0"/>
                <w:bCs w:val="0"/>
                <w:kern w:val="0"/>
                <w:sz w:val="24"/>
              </w:rPr>
            </w:pPr>
          </w:p>
        </w:tc>
      </w:tr>
      <w:tr w14:paraId="6D68B0BC">
        <w:tblPrEx>
          <w:tblCellMar>
            <w:top w:w="0" w:type="dxa"/>
            <w:left w:w="108" w:type="dxa"/>
            <w:bottom w:w="0" w:type="dxa"/>
            <w:right w:w="108" w:type="dxa"/>
          </w:tblCellMar>
        </w:tblPrEx>
        <w:trPr>
          <w:trHeight w:val="1380" w:hRule="atLeast"/>
        </w:trPr>
        <w:tc>
          <w:tcPr>
            <w:tcW w:w="543" w:type="dxa"/>
            <w:tcBorders>
              <w:top w:val="nil"/>
              <w:left w:val="single" w:color="auto" w:sz="4" w:space="0"/>
              <w:bottom w:val="single" w:color="auto" w:sz="4" w:space="0"/>
              <w:right w:val="single" w:color="auto" w:sz="4" w:space="0"/>
            </w:tcBorders>
            <w:noWrap w:val="0"/>
            <w:vAlign w:val="center"/>
          </w:tcPr>
          <w:p w14:paraId="6219FB2D">
            <w:pPr>
              <w:widowControl/>
              <w:jc w:val="center"/>
              <w:rPr>
                <w:rFonts w:hint="eastAsia" w:ascii="仿宋_GB2312" w:eastAsia="仿宋_GB2312"/>
                <w:b w:val="0"/>
                <w:bCs w:val="0"/>
                <w:kern w:val="0"/>
                <w:sz w:val="24"/>
              </w:rPr>
            </w:pPr>
            <w:r>
              <w:rPr>
                <w:rFonts w:hint="eastAsia" w:ascii="仿宋_GB2312" w:eastAsia="仿宋_GB2312"/>
                <w:b w:val="0"/>
                <w:bCs w:val="0"/>
                <w:kern w:val="0"/>
                <w:sz w:val="24"/>
              </w:rPr>
              <w:t>　</w:t>
            </w:r>
          </w:p>
        </w:tc>
        <w:tc>
          <w:tcPr>
            <w:tcW w:w="1185" w:type="dxa"/>
            <w:tcBorders>
              <w:top w:val="nil"/>
              <w:left w:val="nil"/>
              <w:bottom w:val="single" w:color="auto" w:sz="4" w:space="0"/>
              <w:right w:val="single" w:color="auto" w:sz="4" w:space="0"/>
            </w:tcBorders>
            <w:noWrap w:val="0"/>
            <w:vAlign w:val="center"/>
          </w:tcPr>
          <w:p w14:paraId="67DD411E">
            <w:pPr>
              <w:widowControl/>
              <w:jc w:val="center"/>
              <w:rPr>
                <w:rFonts w:hint="eastAsia" w:ascii="仿宋_GB2312" w:hAnsi="宋体" w:eastAsia="仿宋_GB2312" w:cs="宋体"/>
                <w:b w:val="0"/>
                <w:bCs w:val="0"/>
                <w:kern w:val="0"/>
                <w:sz w:val="24"/>
              </w:rPr>
            </w:pPr>
          </w:p>
        </w:tc>
        <w:tc>
          <w:tcPr>
            <w:tcW w:w="1290" w:type="dxa"/>
            <w:tcBorders>
              <w:top w:val="nil"/>
              <w:left w:val="nil"/>
              <w:bottom w:val="single" w:color="auto" w:sz="4" w:space="0"/>
              <w:right w:val="single" w:color="auto" w:sz="4" w:space="0"/>
            </w:tcBorders>
            <w:noWrap w:val="0"/>
            <w:vAlign w:val="center"/>
          </w:tcPr>
          <w:p w14:paraId="72E5A03E">
            <w:pPr>
              <w:widowControl/>
              <w:jc w:val="center"/>
              <w:rPr>
                <w:rFonts w:hint="eastAsia" w:ascii="仿宋_GB2312" w:hAnsi="宋体" w:eastAsia="仿宋_GB2312" w:cs="宋体"/>
                <w:b w:val="0"/>
                <w:bCs w:val="0"/>
                <w:kern w:val="0"/>
                <w:sz w:val="24"/>
              </w:rPr>
            </w:pPr>
          </w:p>
        </w:tc>
        <w:tc>
          <w:tcPr>
            <w:tcW w:w="1980" w:type="dxa"/>
            <w:tcBorders>
              <w:top w:val="nil"/>
              <w:left w:val="nil"/>
              <w:bottom w:val="single" w:color="auto" w:sz="4" w:space="0"/>
              <w:right w:val="single" w:color="auto" w:sz="4" w:space="0"/>
            </w:tcBorders>
            <w:noWrap w:val="0"/>
            <w:vAlign w:val="center"/>
          </w:tcPr>
          <w:p w14:paraId="300FE821">
            <w:pPr>
              <w:widowControl/>
              <w:jc w:val="center"/>
              <w:rPr>
                <w:rFonts w:hint="eastAsia" w:ascii="仿宋_GB2312" w:hAnsi="宋体" w:eastAsia="仿宋_GB2312" w:cs="宋体"/>
                <w:b w:val="0"/>
                <w:bCs w:val="0"/>
                <w:kern w:val="0"/>
                <w:sz w:val="24"/>
              </w:rPr>
            </w:pPr>
          </w:p>
        </w:tc>
        <w:tc>
          <w:tcPr>
            <w:tcW w:w="1095" w:type="dxa"/>
            <w:tcBorders>
              <w:top w:val="nil"/>
              <w:left w:val="nil"/>
              <w:bottom w:val="single" w:color="auto" w:sz="4" w:space="0"/>
              <w:right w:val="single" w:color="auto" w:sz="4" w:space="0"/>
            </w:tcBorders>
            <w:noWrap w:val="0"/>
            <w:vAlign w:val="center"/>
          </w:tcPr>
          <w:p w14:paraId="77DD963F">
            <w:pPr>
              <w:widowControl/>
              <w:jc w:val="center"/>
              <w:rPr>
                <w:rFonts w:hint="eastAsia" w:ascii="仿宋_GB2312" w:hAnsi="宋体" w:eastAsia="仿宋_GB2312" w:cs="宋体"/>
                <w:b w:val="0"/>
                <w:bCs w:val="0"/>
                <w:kern w:val="0"/>
                <w:sz w:val="24"/>
              </w:rPr>
            </w:pPr>
          </w:p>
        </w:tc>
        <w:tc>
          <w:tcPr>
            <w:tcW w:w="1680" w:type="dxa"/>
            <w:tcBorders>
              <w:top w:val="nil"/>
              <w:left w:val="nil"/>
              <w:bottom w:val="single" w:color="auto" w:sz="4" w:space="0"/>
              <w:right w:val="single" w:color="auto" w:sz="4" w:space="0"/>
            </w:tcBorders>
            <w:noWrap w:val="0"/>
            <w:vAlign w:val="center"/>
          </w:tcPr>
          <w:p w14:paraId="1DA148A3">
            <w:pPr>
              <w:widowControl/>
              <w:jc w:val="center"/>
              <w:rPr>
                <w:rFonts w:hint="eastAsia" w:ascii="仿宋_GB2312" w:hAnsi="宋体" w:eastAsia="仿宋_GB2312" w:cs="宋体"/>
                <w:b w:val="0"/>
                <w:bCs w:val="0"/>
                <w:kern w:val="0"/>
                <w:sz w:val="24"/>
              </w:rPr>
            </w:pPr>
          </w:p>
        </w:tc>
        <w:tc>
          <w:tcPr>
            <w:tcW w:w="1260" w:type="dxa"/>
            <w:tcBorders>
              <w:top w:val="nil"/>
              <w:left w:val="nil"/>
              <w:bottom w:val="single" w:color="auto" w:sz="4" w:space="0"/>
              <w:right w:val="single" w:color="auto" w:sz="4" w:space="0"/>
            </w:tcBorders>
            <w:noWrap w:val="0"/>
            <w:vAlign w:val="center"/>
          </w:tcPr>
          <w:p w14:paraId="0EAF3412">
            <w:pPr>
              <w:widowControl/>
              <w:jc w:val="center"/>
              <w:rPr>
                <w:rFonts w:hint="eastAsia" w:ascii="仿宋_GB2312" w:hAnsi="宋体" w:eastAsia="仿宋_GB2312" w:cs="宋体"/>
                <w:b w:val="0"/>
                <w:bCs w:val="0"/>
                <w:kern w:val="0"/>
                <w:sz w:val="24"/>
              </w:rPr>
            </w:pPr>
          </w:p>
        </w:tc>
        <w:tc>
          <w:tcPr>
            <w:tcW w:w="1140" w:type="dxa"/>
            <w:tcBorders>
              <w:top w:val="nil"/>
              <w:left w:val="nil"/>
              <w:bottom w:val="single" w:color="auto" w:sz="4" w:space="0"/>
              <w:right w:val="single" w:color="auto" w:sz="4" w:space="0"/>
            </w:tcBorders>
            <w:noWrap w:val="0"/>
            <w:vAlign w:val="center"/>
          </w:tcPr>
          <w:p w14:paraId="37923BB2">
            <w:pPr>
              <w:widowControl/>
              <w:jc w:val="center"/>
              <w:rPr>
                <w:rFonts w:hint="eastAsia" w:ascii="仿宋_GB2312" w:hAnsi="宋体" w:eastAsia="仿宋_GB2312" w:cs="宋体"/>
                <w:b w:val="0"/>
                <w:bCs w:val="0"/>
                <w:kern w:val="0"/>
                <w:sz w:val="24"/>
              </w:rPr>
            </w:pPr>
          </w:p>
        </w:tc>
        <w:tc>
          <w:tcPr>
            <w:tcW w:w="735" w:type="dxa"/>
            <w:tcBorders>
              <w:top w:val="nil"/>
              <w:left w:val="nil"/>
              <w:bottom w:val="single" w:color="auto" w:sz="4" w:space="0"/>
              <w:right w:val="single" w:color="auto" w:sz="4" w:space="0"/>
            </w:tcBorders>
            <w:noWrap w:val="0"/>
            <w:vAlign w:val="center"/>
          </w:tcPr>
          <w:p w14:paraId="1084F2AE">
            <w:pPr>
              <w:widowControl/>
              <w:jc w:val="center"/>
              <w:rPr>
                <w:rFonts w:hint="eastAsia" w:ascii="仿宋_GB2312" w:eastAsia="仿宋_GB2312"/>
                <w:b w:val="0"/>
                <w:bCs w:val="0"/>
                <w:kern w:val="0"/>
                <w:sz w:val="24"/>
              </w:rPr>
            </w:pPr>
          </w:p>
        </w:tc>
        <w:tc>
          <w:tcPr>
            <w:tcW w:w="630" w:type="dxa"/>
            <w:tcBorders>
              <w:top w:val="nil"/>
              <w:left w:val="nil"/>
              <w:bottom w:val="single" w:color="auto" w:sz="4" w:space="0"/>
              <w:right w:val="single" w:color="auto" w:sz="4" w:space="0"/>
            </w:tcBorders>
            <w:noWrap w:val="0"/>
            <w:vAlign w:val="center"/>
          </w:tcPr>
          <w:p w14:paraId="463ECAD3">
            <w:pPr>
              <w:widowControl/>
              <w:jc w:val="center"/>
              <w:rPr>
                <w:rFonts w:hint="eastAsia" w:ascii="仿宋_GB2312" w:eastAsia="仿宋_GB2312"/>
                <w:b w:val="0"/>
                <w:bCs w:val="0"/>
                <w:kern w:val="0"/>
                <w:sz w:val="24"/>
              </w:rPr>
            </w:pPr>
          </w:p>
        </w:tc>
        <w:tc>
          <w:tcPr>
            <w:tcW w:w="765" w:type="dxa"/>
            <w:tcBorders>
              <w:top w:val="nil"/>
              <w:left w:val="nil"/>
              <w:bottom w:val="single" w:color="auto" w:sz="4" w:space="0"/>
              <w:right w:val="single" w:color="auto" w:sz="4" w:space="0"/>
            </w:tcBorders>
            <w:noWrap w:val="0"/>
            <w:vAlign w:val="center"/>
          </w:tcPr>
          <w:p w14:paraId="4B63E807">
            <w:pPr>
              <w:widowControl/>
              <w:jc w:val="center"/>
              <w:rPr>
                <w:rFonts w:hint="eastAsia" w:ascii="仿宋_GB2312" w:eastAsia="仿宋_GB2312"/>
                <w:b w:val="0"/>
                <w:bCs w:val="0"/>
                <w:kern w:val="0"/>
                <w:sz w:val="24"/>
              </w:rPr>
            </w:pPr>
            <w:r>
              <w:rPr>
                <w:rFonts w:hint="eastAsia" w:ascii="仿宋_GB2312" w:eastAsia="仿宋_GB2312"/>
                <w:b w:val="0"/>
                <w:bCs w:val="0"/>
                <w:kern w:val="0"/>
                <w:sz w:val="24"/>
              </w:rPr>
              <w:t>　</w:t>
            </w:r>
          </w:p>
        </w:tc>
        <w:tc>
          <w:tcPr>
            <w:tcW w:w="690" w:type="dxa"/>
            <w:tcBorders>
              <w:top w:val="nil"/>
              <w:left w:val="nil"/>
              <w:bottom w:val="single" w:color="auto" w:sz="4" w:space="0"/>
              <w:right w:val="single" w:color="auto" w:sz="4" w:space="0"/>
            </w:tcBorders>
            <w:noWrap w:val="0"/>
            <w:vAlign w:val="center"/>
          </w:tcPr>
          <w:p w14:paraId="3D6FD836">
            <w:pPr>
              <w:widowControl/>
              <w:jc w:val="center"/>
              <w:rPr>
                <w:rFonts w:hint="eastAsia" w:ascii="仿宋_GB2312" w:eastAsia="仿宋_GB2312"/>
                <w:b w:val="0"/>
                <w:bCs w:val="0"/>
                <w:kern w:val="0"/>
                <w:sz w:val="24"/>
              </w:rPr>
            </w:pPr>
            <w:r>
              <w:rPr>
                <w:rFonts w:hint="eastAsia" w:ascii="仿宋_GB2312" w:eastAsia="仿宋_GB2312"/>
                <w:b w:val="0"/>
                <w:bCs w:val="0"/>
                <w:kern w:val="0"/>
                <w:sz w:val="24"/>
              </w:rPr>
              <w:t>　</w:t>
            </w:r>
          </w:p>
        </w:tc>
        <w:tc>
          <w:tcPr>
            <w:tcW w:w="735" w:type="dxa"/>
            <w:tcBorders>
              <w:top w:val="nil"/>
              <w:left w:val="nil"/>
              <w:bottom w:val="single" w:color="auto" w:sz="4" w:space="0"/>
              <w:right w:val="single" w:color="auto" w:sz="4" w:space="0"/>
            </w:tcBorders>
            <w:noWrap w:val="0"/>
            <w:vAlign w:val="center"/>
          </w:tcPr>
          <w:p w14:paraId="451EAB32">
            <w:pPr>
              <w:widowControl/>
              <w:jc w:val="center"/>
              <w:rPr>
                <w:rFonts w:hint="eastAsia" w:ascii="仿宋_GB2312" w:eastAsia="仿宋_GB2312"/>
                <w:b w:val="0"/>
                <w:bCs w:val="0"/>
                <w:kern w:val="0"/>
                <w:sz w:val="24"/>
              </w:rPr>
            </w:pPr>
            <w:r>
              <w:rPr>
                <w:rFonts w:hint="eastAsia" w:ascii="仿宋_GB2312" w:eastAsia="仿宋_GB2312"/>
                <w:b w:val="0"/>
                <w:bCs w:val="0"/>
                <w:kern w:val="0"/>
                <w:sz w:val="24"/>
              </w:rPr>
              <w:t>　</w:t>
            </w:r>
          </w:p>
        </w:tc>
        <w:tc>
          <w:tcPr>
            <w:tcW w:w="480" w:type="dxa"/>
            <w:tcBorders>
              <w:top w:val="nil"/>
              <w:left w:val="nil"/>
              <w:bottom w:val="single" w:color="auto" w:sz="4" w:space="0"/>
              <w:right w:val="single" w:color="auto" w:sz="4" w:space="0"/>
            </w:tcBorders>
            <w:noWrap w:val="0"/>
            <w:vAlign w:val="center"/>
          </w:tcPr>
          <w:p w14:paraId="3122B6EE">
            <w:pPr>
              <w:widowControl/>
              <w:jc w:val="center"/>
              <w:rPr>
                <w:rFonts w:hint="eastAsia" w:ascii="仿宋_GB2312" w:eastAsia="仿宋_GB2312"/>
                <w:b w:val="0"/>
                <w:bCs w:val="0"/>
                <w:kern w:val="0"/>
                <w:sz w:val="24"/>
              </w:rPr>
            </w:pPr>
            <w:r>
              <w:rPr>
                <w:rFonts w:hint="eastAsia" w:ascii="仿宋_GB2312" w:eastAsia="仿宋_GB2312"/>
                <w:b w:val="0"/>
                <w:bCs w:val="0"/>
                <w:kern w:val="0"/>
                <w:sz w:val="24"/>
              </w:rPr>
              <w:t>　</w:t>
            </w:r>
          </w:p>
        </w:tc>
        <w:tc>
          <w:tcPr>
            <w:tcW w:w="390" w:type="dxa"/>
            <w:tcBorders>
              <w:top w:val="nil"/>
              <w:left w:val="nil"/>
              <w:bottom w:val="single" w:color="auto" w:sz="4" w:space="0"/>
              <w:right w:val="single" w:color="auto" w:sz="4" w:space="0"/>
            </w:tcBorders>
            <w:noWrap w:val="0"/>
            <w:vAlign w:val="center"/>
          </w:tcPr>
          <w:p w14:paraId="7FD3CEDE">
            <w:pPr>
              <w:widowControl/>
              <w:jc w:val="center"/>
              <w:rPr>
                <w:rFonts w:hint="eastAsia" w:ascii="仿宋_GB2312" w:eastAsia="仿宋_GB2312"/>
                <w:b w:val="0"/>
                <w:bCs w:val="0"/>
                <w:kern w:val="0"/>
                <w:sz w:val="24"/>
              </w:rPr>
            </w:pPr>
            <w:r>
              <w:rPr>
                <w:rFonts w:hint="eastAsia" w:ascii="仿宋_GB2312" w:eastAsia="仿宋_GB2312"/>
                <w:b w:val="0"/>
                <w:bCs w:val="0"/>
                <w:kern w:val="0"/>
                <w:sz w:val="24"/>
              </w:rPr>
              <w:t>　</w:t>
            </w:r>
          </w:p>
        </w:tc>
      </w:tr>
      <w:tr w14:paraId="10709354">
        <w:tblPrEx>
          <w:tblCellMar>
            <w:top w:w="0" w:type="dxa"/>
            <w:left w:w="108" w:type="dxa"/>
            <w:bottom w:w="0" w:type="dxa"/>
            <w:right w:w="108" w:type="dxa"/>
          </w:tblCellMar>
        </w:tblPrEx>
        <w:trPr>
          <w:trHeight w:val="765" w:hRule="atLeast"/>
        </w:trPr>
        <w:tc>
          <w:tcPr>
            <w:tcW w:w="543" w:type="dxa"/>
            <w:tcBorders>
              <w:top w:val="nil"/>
              <w:left w:val="single" w:color="auto" w:sz="4" w:space="0"/>
              <w:bottom w:val="single" w:color="auto" w:sz="4" w:space="0"/>
              <w:right w:val="single" w:color="auto" w:sz="4" w:space="0"/>
            </w:tcBorders>
            <w:noWrap w:val="0"/>
            <w:vAlign w:val="center"/>
          </w:tcPr>
          <w:p w14:paraId="62244AFF">
            <w:pPr>
              <w:widowControl/>
              <w:jc w:val="center"/>
              <w:rPr>
                <w:rFonts w:hint="eastAsia" w:ascii="仿宋_GB2312" w:eastAsia="仿宋_GB2312"/>
                <w:b w:val="0"/>
                <w:bCs w:val="0"/>
                <w:kern w:val="0"/>
                <w:sz w:val="24"/>
              </w:rPr>
            </w:pPr>
            <w:r>
              <w:rPr>
                <w:rFonts w:hint="eastAsia" w:ascii="仿宋_GB2312" w:eastAsia="仿宋_GB2312"/>
                <w:b w:val="0"/>
                <w:bCs w:val="0"/>
                <w:kern w:val="0"/>
                <w:sz w:val="24"/>
              </w:rPr>
              <w:t>　</w:t>
            </w:r>
          </w:p>
        </w:tc>
        <w:tc>
          <w:tcPr>
            <w:tcW w:w="1185" w:type="dxa"/>
            <w:tcBorders>
              <w:top w:val="nil"/>
              <w:left w:val="nil"/>
              <w:bottom w:val="single" w:color="auto" w:sz="4" w:space="0"/>
              <w:right w:val="single" w:color="auto" w:sz="4" w:space="0"/>
            </w:tcBorders>
            <w:noWrap w:val="0"/>
            <w:vAlign w:val="center"/>
          </w:tcPr>
          <w:p w14:paraId="08F8D975">
            <w:pPr>
              <w:widowControl/>
              <w:jc w:val="center"/>
              <w:rPr>
                <w:rFonts w:hint="eastAsia" w:ascii="仿宋_GB2312" w:hAnsi="宋体" w:eastAsia="仿宋_GB2312" w:cs="宋体"/>
                <w:b w:val="0"/>
                <w:bCs w:val="0"/>
                <w:kern w:val="0"/>
                <w:sz w:val="24"/>
              </w:rPr>
            </w:pPr>
            <w:r>
              <w:rPr>
                <w:rFonts w:hint="eastAsia" w:ascii="仿宋_GB2312" w:hAnsi="宋体" w:eastAsia="仿宋_GB2312" w:cs="宋体"/>
                <w:b w:val="0"/>
                <w:bCs w:val="0"/>
                <w:kern w:val="0"/>
                <w:sz w:val="24"/>
              </w:rPr>
              <w:t>　</w:t>
            </w:r>
          </w:p>
        </w:tc>
        <w:tc>
          <w:tcPr>
            <w:tcW w:w="1290" w:type="dxa"/>
            <w:tcBorders>
              <w:top w:val="nil"/>
              <w:left w:val="nil"/>
              <w:bottom w:val="single" w:color="auto" w:sz="4" w:space="0"/>
              <w:right w:val="single" w:color="auto" w:sz="4" w:space="0"/>
            </w:tcBorders>
            <w:noWrap w:val="0"/>
            <w:vAlign w:val="center"/>
          </w:tcPr>
          <w:p w14:paraId="3CF68258">
            <w:pPr>
              <w:widowControl/>
              <w:jc w:val="center"/>
              <w:rPr>
                <w:rFonts w:hint="eastAsia" w:ascii="仿宋_GB2312" w:hAnsi="宋体" w:eastAsia="仿宋_GB2312" w:cs="宋体"/>
                <w:b w:val="0"/>
                <w:bCs w:val="0"/>
                <w:kern w:val="0"/>
                <w:sz w:val="24"/>
              </w:rPr>
            </w:pPr>
            <w:r>
              <w:rPr>
                <w:rFonts w:hint="eastAsia" w:ascii="仿宋_GB2312" w:hAnsi="宋体" w:eastAsia="仿宋_GB2312" w:cs="宋体"/>
                <w:b w:val="0"/>
                <w:bCs w:val="0"/>
                <w:kern w:val="0"/>
                <w:sz w:val="24"/>
              </w:rPr>
              <w:t>　</w:t>
            </w:r>
          </w:p>
        </w:tc>
        <w:tc>
          <w:tcPr>
            <w:tcW w:w="1980" w:type="dxa"/>
            <w:tcBorders>
              <w:top w:val="nil"/>
              <w:left w:val="nil"/>
              <w:bottom w:val="single" w:color="auto" w:sz="4" w:space="0"/>
              <w:right w:val="single" w:color="auto" w:sz="4" w:space="0"/>
            </w:tcBorders>
            <w:noWrap w:val="0"/>
            <w:vAlign w:val="center"/>
          </w:tcPr>
          <w:p w14:paraId="07A8CE0E">
            <w:pPr>
              <w:widowControl/>
              <w:jc w:val="center"/>
              <w:rPr>
                <w:rFonts w:hint="eastAsia" w:ascii="仿宋_GB2312" w:hAnsi="宋体" w:eastAsia="仿宋_GB2312" w:cs="宋体"/>
                <w:b w:val="0"/>
                <w:bCs w:val="0"/>
                <w:kern w:val="0"/>
                <w:sz w:val="24"/>
              </w:rPr>
            </w:pPr>
            <w:r>
              <w:rPr>
                <w:rFonts w:hint="eastAsia" w:ascii="仿宋_GB2312" w:hAnsi="宋体" w:eastAsia="仿宋_GB2312" w:cs="宋体"/>
                <w:b w:val="0"/>
                <w:bCs w:val="0"/>
                <w:kern w:val="0"/>
                <w:sz w:val="24"/>
              </w:rPr>
              <w:t>　</w:t>
            </w:r>
          </w:p>
        </w:tc>
        <w:tc>
          <w:tcPr>
            <w:tcW w:w="1095" w:type="dxa"/>
            <w:tcBorders>
              <w:top w:val="nil"/>
              <w:left w:val="nil"/>
              <w:bottom w:val="single" w:color="auto" w:sz="4" w:space="0"/>
              <w:right w:val="single" w:color="auto" w:sz="4" w:space="0"/>
            </w:tcBorders>
            <w:noWrap w:val="0"/>
            <w:vAlign w:val="center"/>
          </w:tcPr>
          <w:p w14:paraId="6B33516F">
            <w:pPr>
              <w:widowControl/>
              <w:jc w:val="center"/>
              <w:rPr>
                <w:rFonts w:hint="eastAsia" w:ascii="仿宋_GB2312" w:hAnsi="宋体" w:eastAsia="仿宋_GB2312" w:cs="宋体"/>
                <w:b w:val="0"/>
                <w:bCs w:val="0"/>
                <w:kern w:val="0"/>
                <w:sz w:val="24"/>
              </w:rPr>
            </w:pPr>
            <w:r>
              <w:rPr>
                <w:rFonts w:hint="eastAsia" w:ascii="仿宋_GB2312" w:hAnsi="宋体" w:eastAsia="仿宋_GB2312" w:cs="宋体"/>
                <w:b w:val="0"/>
                <w:bCs w:val="0"/>
                <w:kern w:val="0"/>
                <w:sz w:val="24"/>
              </w:rPr>
              <w:t>　</w:t>
            </w:r>
          </w:p>
        </w:tc>
        <w:tc>
          <w:tcPr>
            <w:tcW w:w="1680" w:type="dxa"/>
            <w:tcBorders>
              <w:top w:val="nil"/>
              <w:left w:val="nil"/>
              <w:bottom w:val="single" w:color="auto" w:sz="4" w:space="0"/>
              <w:right w:val="single" w:color="auto" w:sz="4" w:space="0"/>
            </w:tcBorders>
            <w:noWrap w:val="0"/>
            <w:vAlign w:val="center"/>
          </w:tcPr>
          <w:p w14:paraId="1E148E61">
            <w:pPr>
              <w:widowControl/>
              <w:jc w:val="center"/>
              <w:rPr>
                <w:rFonts w:hint="eastAsia" w:ascii="仿宋_GB2312" w:hAnsi="宋体" w:eastAsia="仿宋_GB2312" w:cs="宋体"/>
                <w:b w:val="0"/>
                <w:bCs w:val="0"/>
                <w:kern w:val="0"/>
                <w:sz w:val="24"/>
              </w:rPr>
            </w:pPr>
            <w:r>
              <w:rPr>
                <w:rFonts w:hint="eastAsia" w:ascii="仿宋_GB2312" w:hAnsi="宋体" w:eastAsia="仿宋_GB2312" w:cs="宋体"/>
                <w:b w:val="0"/>
                <w:bCs w:val="0"/>
                <w:kern w:val="0"/>
                <w:sz w:val="24"/>
              </w:rPr>
              <w:t>　</w:t>
            </w:r>
          </w:p>
        </w:tc>
        <w:tc>
          <w:tcPr>
            <w:tcW w:w="1260" w:type="dxa"/>
            <w:tcBorders>
              <w:top w:val="nil"/>
              <w:left w:val="nil"/>
              <w:bottom w:val="single" w:color="auto" w:sz="4" w:space="0"/>
              <w:right w:val="single" w:color="auto" w:sz="4" w:space="0"/>
            </w:tcBorders>
            <w:noWrap w:val="0"/>
            <w:vAlign w:val="center"/>
          </w:tcPr>
          <w:p w14:paraId="1A0A3594">
            <w:pPr>
              <w:widowControl/>
              <w:jc w:val="center"/>
              <w:rPr>
                <w:rFonts w:hint="eastAsia" w:ascii="仿宋_GB2312" w:hAnsi="宋体" w:eastAsia="仿宋_GB2312" w:cs="宋体"/>
                <w:b w:val="0"/>
                <w:bCs w:val="0"/>
                <w:kern w:val="0"/>
                <w:sz w:val="24"/>
              </w:rPr>
            </w:pPr>
            <w:r>
              <w:rPr>
                <w:rFonts w:hint="eastAsia" w:ascii="仿宋_GB2312" w:hAnsi="宋体" w:eastAsia="仿宋_GB2312" w:cs="宋体"/>
                <w:b w:val="0"/>
                <w:bCs w:val="0"/>
                <w:kern w:val="0"/>
                <w:sz w:val="24"/>
              </w:rPr>
              <w:t>　</w:t>
            </w:r>
          </w:p>
        </w:tc>
        <w:tc>
          <w:tcPr>
            <w:tcW w:w="1140" w:type="dxa"/>
            <w:tcBorders>
              <w:top w:val="nil"/>
              <w:left w:val="nil"/>
              <w:bottom w:val="single" w:color="auto" w:sz="4" w:space="0"/>
              <w:right w:val="single" w:color="auto" w:sz="4" w:space="0"/>
            </w:tcBorders>
            <w:noWrap w:val="0"/>
            <w:vAlign w:val="center"/>
          </w:tcPr>
          <w:p w14:paraId="7187569F">
            <w:pPr>
              <w:widowControl/>
              <w:jc w:val="center"/>
              <w:rPr>
                <w:rFonts w:hint="eastAsia" w:ascii="仿宋_GB2312" w:hAnsi="宋体" w:eastAsia="仿宋_GB2312" w:cs="宋体"/>
                <w:b w:val="0"/>
                <w:bCs w:val="0"/>
                <w:kern w:val="0"/>
                <w:sz w:val="24"/>
              </w:rPr>
            </w:pPr>
            <w:r>
              <w:rPr>
                <w:rFonts w:hint="eastAsia" w:ascii="仿宋_GB2312" w:hAnsi="宋体" w:eastAsia="仿宋_GB2312" w:cs="宋体"/>
                <w:b w:val="0"/>
                <w:bCs w:val="0"/>
                <w:kern w:val="0"/>
                <w:sz w:val="24"/>
              </w:rPr>
              <w:t>　</w:t>
            </w:r>
          </w:p>
        </w:tc>
        <w:tc>
          <w:tcPr>
            <w:tcW w:w="735" w:type="dxa"/>
            <w:tcBorders>
              <w:top w:val="nil"/>
              <w:left w:val="nil"/>
              <w:bottom w:val="single" w:color="auto" w:sz="4" w:space="0"/>
              <w:right w:val="single" w:color="auto" w:sz="4" w:space="0"/>
            </w:tcBorders>
            <w:noWrap w:val="0"/>
            <w:vAlign w:val="center"/>
          </w:tcPr>
          <w:p w14:paraId="57B68D07">
            <w:pPr>
              <w:widowControl/>
              <w:jc w:val="center"/>
              <w:rPr>
                <w:rFonts w:hint="eastAsia" w:ascii="仿宋_GB2312" w:eastAsia="仿宋_GB2312"/>
                <w:b w:val="0"/>
                <w:bCs w:val="0"/>
                <w:kern w:val="0"/>
                <w:sz w:val="24"/>
              </w:rPr>
            </w:pPr>
            <w:r>
              <w:rPr>
                <w:rFonts w:hint="eastAsia" w:ascii="仿宋_GB2312" w:eastAsia="仿宋_GB2312"/>
                <w:b w:val="0"/>
                <w:bCs w:val="0"/>
                <w:kern w:val="0"/>
                <w:sz w:val="24"/>
              </w:rPr>
              <w:t>　</w:t>
            </w:r>
          </w:p>
        </w:tc>
        <w:tc>
          <w:tcPr>
            <w:tcW w:w="630" w:type="dxa"/>
            <w:tcBorders>
              <w:top w:val="nil"/>
              <w:left w:val="nil"/>
              <w:bottom w:val="single" w:color="auto" w:sz="4" w:space="0"/>
              <w:right w:val="single" w:color="auto" w:sz="4" w:space="0"/>
            </w:tcBorders>
            <w:noWrap w:val="0"/>
            <w:vAlign w:val="center"/>
          </w:tcPr>
          <w:p w14:paraId="74C36432">
            <w:pPr>
              <w:widowControl/>
              <w:jc w:val="center"/>
              <w:rPr>
                <w:rFonts w:hint="eastAsia" w:ascii="仿宋_GB2312" w:eastAsia="仿宋_GB2312"/>
                <w:b w:val="0"/>
                <w:bCs w:val="0"/>
                <w:kern w:val="0"/>
                <w:sz w:val="24"/>
              </w:rPr>
            </w:pPr>
            <w:r>
              <w:rPr>
                <w:rFonts w:hint="eastAsia" w:ascii="仿宋_GB2312" w:eastAsia="仿宋_GB2312"/>
                <w:b w:val="0"/>
                <w:bCs w:val="0"/>
                <w:kern w:val="0"/>
                <w:sz w:val="24"/>
              </w:rPr>
              <w:t>　</w:t>
            </w:r>
          </w:p>
        </w:tc>
        <w:tc>
          <w:tcPr>
            <w:tcW w:w="765" w:type="dxa"/>
            <w:tcBorders>
              <w:top w:val="nil"/>
              <w:left w:val="nil"/>
              <w:bottom w:val="single" w:color="auto" w:sz="4" w:space="0"/>
              <w:right w:val="single" w:color="auto" w:sz="4" w:space="0"/>
            </w:tcBorders>
            <w:noWrap w:val="0"/>
            <w:vAlign w:val="center"/>
          </w:tcPr>
          <w:p w14:paraId="4B7F02B4">
            <w:pPr>
              <w:widowControl/>
              <w:jc w:val="center"/>
              <w:rPr>
                <w:rFonts w:hint="eastAsia" w:ascii="仿宋_GB2312" w:eastAsia="仿宋_GB2312"/>
                <w:b w:val="0"/>
                <w:bCs w:val="0"/>
                <w:kern w:val="0"/>
                <w:sz w:val="24"/>
              </w:rPr>
            </w:pPr>
            <w:r>
              <w:rPr>
                <w:rFonts w:hint="eastAsia" w:ascii="仿宋_GB2312" w:eastAsia="仿宋_GB2312"/>
                <w:b w:val="0"/>
                <w:bCs w:val="0"/>
                <w:kern w:val="0"/>
                <w:sz w:val="24"/>
              </w:rPr>
              <w:t>　</w:t>
            </w:r>
          </w:p>
        </w:tc>
        <w:tc>
          <w:tcPr>
            <w:tcW w:w="690" w:type="dxa"/>
            <w:tcBorders>
              <w:top w:val="nil"/>
              <w:left w:val="nil"/>
              <w:bottom w:val="single" w:color="auto" w:sz="4" w:space="0"/>
              <w:right w:val="single" w:color="auto" w:sz="4" w:space="0"/>
            </w:tcBorders>
            <w:noWrap w:val="0"/>
            <w:vAlign w:val="center"/>
          </w:tcPr>
          <w:p w14:paraId="1D9A3740">
            <w:pPr>
              <w:widowControl/>
              <w:jc w:val="center"/>
              <w:rPr>
                <w:rFonts w:hint="eastAsia" w:ascii="仿宋_GB2312" w:eastAsia="仿宋_GB2312"/>
                <w:b w:val="0"/>
                <w:bCs w:val="0"/>
                <w:kern w:val="0"/>
                <w:sz w:val="24"/>
              </w:rPr>
            </w:pPr>
            <w:r>
              <w:rPr>
                <w:rFonts w:hint="eastAsia" w:ascii="仿宋_GB2312" w:eastAsia="仿宋_GB2312"/>
                <w:b w:val="0"/>
                <w:bCs w:val="0"/>
                <w:kern w:val="0"/>
                <w:sz w:val="24"/>
              </w:rPr>
              <w:t>　</w:t>
            </w:r>
          </w:p>
        </w:tc>
        <w:tc>
          <w:tcPr>
            <w:tcW w:w="735" w:type="dxa"/>
            <w:tcBorders>
              <w:top w:val="nil"/>
              <w:left w:val="nil"/>
              <w:bottom w:val="single" w:color="auto" w:sz="4" w:space="0"/>
              <w:right w:val="single" w:color="auto" w:sz="4" w:space="0"/>
            </w:tcBorders>
            <w:noWrap w:val="0"/>
            <w:vAlign w:val="center"/>
          </w:tcPr>
          <w:p w14:paraId="39AE9452">
            <w:pPr>
              <w:widowControl/>
              <w:jc w:val="center"/>
              <w:rPr>
                <w:rFonts w:hint="eastAsia" w:ascii="仿宋_GB2312" w:eastAsia="仿宋_GB2312"/>
                <w:b w:val="0"/>
                <w:bCs w:val="0"/>
                <w:kern w:val="0"/>
                <w:sz w:val="24"/>
              </w:rPr>
            </w:pPr>
            <w:r>
              <w:rPr>
                <w:rFonts w:hint="eastAsia" w:ascii="仿宋_GB2312" w:eastAsia="仿宋_GB2312"/>
                <w:b w:val="0"/>
                <w:bCs w:val="0"/>
                <w:kern w:val="0"/>
                <w:sz w:val="24"/>
              </w:rPr>
              <w:t>　</w:t>
            </w:r>
          </w:p>
        </w:tc>
        <w:tc>
          <w:tcPr>
            <w:tcW w:w="480" w:type="dxa"/>
            <w:tcBorders>
              <w:top w:val="nil"/>
              <w:left w:val="nil"/>
              <w:bottom w:val="single" w:color="auto" w:sz="4" w:space="0"/>
              <w:right w:val="single" w:color="auto" w:sz="4" w:space="0"/>
            </w:tcBorders>
            <w:noWrap w:val="0"/>
            <w:vAlign w:val="center"/>
          </w:tcPr>
          <w:p w14:paraId="1AA8F061">
            <w:pPr>
              <w:widowControl/>
              <w:jc w:val="center"/>
              <w:rPr>
                <w:rFonts w:hint="eastAsia" w:ascii="仿宋_GB2312" w:eastAsia="仿宋_GB2312"/>
                <w:b w:val="0"/>
                <w:bCs w:val="0"/>
                <w:kern w:val="0"/>
                <w:sz w:val="24"/>
              </w:rPr>
            </w:pPr>
            <w:r>
              <w:rPr>
                <w:rFonts w:hint="eastAsia" w:ascii="仿宋_GB2312" w:eastAsia="仿宋_GB2312"/>
                <w:b w:val="0"/>
                <w:bCs w:val="0"/>
                <w:kern w:val="0"/>
                <w:sz w:val="24"/>
              </w:rPr>
              <w:t>　</w:t>
            </w:r>
          </w:p>
        </w:tc>
        <w:tc>
          <w:tcPr>
            <w:tcW w:w="390" w:type="dxa"/>
            <w:tcBorders>
              <w:top w:val="nil"/>
              <w:left w:val="nil"/>
              <w:bottom w:val="single" w:color="auto" w:sz="4" w:space="0"/>
              <w:right w:val="single" w:color="auto" w:sz="4" w:space="0"/>
            </w:tcBorders>
            <w:noWrap w:val="0"/>
            <w:vAlign w:val="center"/>
          </w:tcPr>
          <w:p w14:paraId="7354BF6B">
            <w:pPr>
              <w:widowControl/>
              <w:jc w:val="center"/>
              <w:rPr>
                <w:rFonts w:hint="eastAsia" w:ascii="仿宋_GB2312" w:eastAsia="仿宋_GB2312"/>
                <w:b w:val="0"/>
                <w:bCs w:val="0"/>
                <w:kern w:val="0"/>
                <w:sz w:val="24"/>
              </w:rPr>
            </w:pPr>
            <w:r>
              <w:rPr>
                <w:rFonts w:hint="eastAsia" w:ascii="仿宋_GB2312" w:eastAsia="仿宋_GB2312"/>
                <w:b w:val="0"/>
                <w:bCs w:val="0"/>
                <w:kern w:val="0"/>
                <w:sz w:val="24"/>
              </w:rPr>
              <w:t>　</w:t>
            </w:r>
          </w:p>
        </w:tc>
      </w:tr>
      <w:tr w14:paraId="4A650190">
        <w:tblPrEx>
          <w:tblCellMar>
            <w:top w:w="0" w:type="dxa"/>
            <w:left w:w="108" w:type="dxa"/>
            <w:bottom w:w="0" w:type="dxa"/>
            <w:right w:w="108" w:type="dxa"/>
          </w:tblCellMar>
        </w:tblPrEx>
        <w:trPr>
          <w:trHeight w:val="765" w:hRule="atLeast"/>
        </w:trPr>
        <w:tc>
          <w:tcPr>
            <w:tcW w:w="543" w:type="dxa"/>
            <w:tcBorders>
              <w:top w:val="nil"/>
              <w:left w:val="single" w:color="auto" w:sz="4" w:space="0"/>
              <w:bottom w:val="single" w:color="auto" w:sz="4" w:space="0"/>
              <w:right w:val="single" w:color="auto" w:sz="4" w:space="0"/>
            </w:tcBorders>
            <w:noWrap w:val="0"/>
            <w:vAlign w:val="center"/>
          </w:tcPr>
          <w:p w14:paraId="05E8F621">
            <w:pPr>
              <w:widowControl/>
              <w:jc w:val="center"/>
              <w:rPr>
                <w:rFonts w:hint="eastAsia" w:ascii="仿宋_GB2312" w:eastAsia="仿宋_GB2312"/>
                <w:b w:val="0"/>
                <w:bCs w:val="0"/>
                <w:kern w:val="0"/>
                <w:sz w:val="24"/>
              </w:rPr>
            </w:pPr>
            <w:r>
              <w:rPr>
                <w:rFonts w:hint="eastAsia" w:ascii="仿宋_GB2312" w:eastAsia="仿宋_GB2312"/>
                <w:b w:val="0"/>
                <w:bCs w:val="0"/>
                <w:kern w:val="0"/>
                <w:sz w:val="24"/>
              </w:rPr>
              <w:t>　</w:t>
            </w:r>
          </w:p>
        </w:tc>
        <w:tc>
          <w:tcPr>
            <w:tcW w:w="1185" w:type="dxa"/>
            <w:tcBorders>
              <w:top w:val="nil"/>
              <w:left w:val="nil"/>
              <w:bottom w:val="single" w:color="auto" w:sz="4" w:space="0"/>
              <w:right w:val="single" w:color="auto" w:sz="4" w:space="0"/>
            </w:tcBorders>
            <w:noWrap w:val="0"/>
            <w:vAlign w:val="center"/>
          </w:tcPr>
          <w:p w14:paraId="3DD44398">
            <w:pPr>
              <w:widowControl/>
              <w:jc w:val="center"/>
              <w:rPr>
                <w:rFonts w:hint="eastAsia" w:ascii="仿宋_GB2312" w:hAnsi="宋体" w:eastAsia="仿宋_GB2312" w:cs="宋体"/>
                <w:b w:val="0"/>
                <w:bCs w:val="0"/>
                <w:kern w:val="0"/>
                <w:sz w:val="24"/>
              </w:rPr>
            </w:pPr>
            <w:r>
              <w:rPr>
                <w:rFonts w:hint="eastAsia" w:ascii="仿宋_GB2312" w:hAnsi="宋体" w:eastAsia="仿宋_GB2312" w:cs="宋体"/>
                <w:b w:val="0"/>
                <w:bCs w:val="0"/>
                <w:kern w:val="0"/>
                <w:sz w:val="24"/>
              </w:rPr>
              <w:t>　</w:t>
            </w:r>
          </w:p>
        </w:tc>
        <w:tc>
          <w:tcPr>
            <w:tcW w:w="1290" w:type="dxa"/>
            <w:tcBorders>
              <w:top w:val="nil"/>
              <w:left w:val="nil"/>
              <w:bottom w:val="single" w:color="auto" w:sz="4" w:space="0"/>
              <w:right w:val="single" w:color="auto" w:sz="4" w:space="0"/>
            </w:tcBorders>
            <w:noWrap w:val="0"/>
            <w:vAlign w:val="center"/>
          </w:tcPr>
          <w:p w14:paraId="05DD4B7D">
            <w:pPr>
              <w:widowControl/>
              <w:jc w:val="center"/>
              <w:rPr>
                <w:rFonts w:hint="eastAsia" w:ascii="仿宋_GB2312" w:hAnsi="宋体" w:eastAsia="仿宋_GB2312" w:cs="宋体"/>
                <w:b w:val="0"/>
                <w:bCs w:val="0"/>
                <w:kern w:val="0"/>
                <w:sz w:val="24"/>
              </w:rPr>
            </w:pPr>
            <w:r>
              <w:rPr>
                <w:rFonts w:hint="eastAsia" w:ascii="仿宋_GB2312" w:hAnsi="宋体" w:eastAsia="仿宋_GB2312" w:cs="宋体"/>
                <w:b w:val="0"/>
                <w:bCs w:val="0"/>
                <w:kern w:val="0"/>
                <w:sz w:val="24"/>
              </w:rPr>
              <w:t>　</w:t>
            </w:r>
          </w:p>
        </w:tc>
        <w:tc>
          <w:tcPr>
            <w:tcW w:w="1980" w:type="dxa"/>
            <w:tcBorders>
              <w:top w:val="nil"/>
              <w:left w:val="nil"/>
              <w:bottom w:val="single" w:color="auto" w:sz="4" w:space="0"/>
              <w:right w:val="single" w:color="auto" w:sz="4" w:space="0"/>
            </w:tcBorders>
            <w:noWrap w:val="0"/>
            <w:vAlign w:val="center"/>
          </w:tcPr>
          <w:p w14:paraId="1F657042">
            <w:pPr>
              <w:widowControl/>
              <w:jc w:val="center"/>
              <w:rPr>
                <w:rFonts w:hint="eastAsia" w:ascii="仿宋_GB2312" w:hAnsi="宋体" w:eastAsia="仿宋_GB2312" w:cs="宋体"/>
                <w:b w:val="0"/>
                <w:bCs w:val="0"/>
                <w:kern w:val="0"/>
                <w:sz w:val="24"/>
              </w:rPr>
            </w:pPr>
            <w:r>
              <w:rPr>
                <w:rFonts w:hint="eastAsia" w:ascii="仿宋_GB2312" w:hAnsi="宋体" w:eastAsia="仿宋_GB2312" w:cs="宋体"/>
                <w:b w:val="0"/>
                <w:bCs w:val="0"/>
                <w:kern w:val="0"/>
                <w:sz w:val="24"/>
              </w:rPr>
              <w:t>　</w:t>
            </w:r>
          </w:p>
        </w:tc>
        <w:tc>
          <w:tcPr>
            <w:tcW w:w="1095" w:type="dxa"/>
            <w:tcBorders>
              <w:top w:val="nil"/>
              <w:left w:val="nil"/>
              <w:bottom w:val="single" w:color="auto" w:sz="4" w:space="0"/>
              <w:right w:val="single" w:color="auto" w:sz="4" w:space="0"/>
            </w:tcBorders>
            <w:noWrap w:val="0"/>
            <w:vAlign w:val="center"/>
          </w:tcPr>
          <w:p w14:paraId="5CC2B9B7">
            <w:pPr>
              <w:widowControl/>
              <w:jc w:val="center"/>
              <w:rPr>
                <w:rFonts w:hint="eastAsia" w:ascii="仿宋_GB2312" w:hAnsi="宋体" w:eastAsia="仿宋_GB2312" w:cs="宋体"/>
                <w:b w:val="0"/>
                <w:bCs w:val="0"/>
                <w:kern w:val="0"/>
                <w:sz w:val="24"/>
              </w:rPr>
            </w:pPr>
            <w:r>
              <w:rPr>
                <w:rFonts w:hint="eastAsia" w:ascii="仿宋_GB2312" w:hAnsi="宋体" w:eastAsia="仿宋_GB2312" w:cs="宋体"/>
                <w:b w:val="0"/>
                <w:bCs w:val="0"/>
                <w:kern w:val="0"/>
                <w:sz w:val="24"/>
              </w:rPr>
              <w:t>　</w:t>
            </w:r>
          </w:p>
        </w:tc>
        <w:tc>
          <w:tcPr>
            <w:tcW w:w="1680" w:type="dxa"/>
            <w:tcBorders>
              <w:top w:val="nil"/>
              <w:left w:val="nil"/>
              <w:bottom w:val="single" w:color="auto" w:sz="4" w:space="0"/>
              <w:right w:val="single" w:color="auto" w:sz="4" w:space="0"/>
            </w:tcBorders>
            <w:noWrap w:val="0"/>
            <w:vAlign w:val="center"/>
          </w:tcPr>
          <w:p w14:paraId="443BF443">
            <w:pPr>
              <w:widowControl/>
              <w:jc w:val="center"/>
              <w:rPr>
                <w:rFonts w:hint="eastAsia" w:ascii="仿宋_GB2312" w:hAnsi="宋体" w:eastAsia="仿宋_GB2312" w:cs="宋体"/>
                <w:b w:val="0"/>
                <w:bCs w:val="0"/>
                <w:kern w:val="0"/>
                <w:sz w:val="24"/>
              </w:rPr>
            </w:pPr>
            <w:r>
              <w:rPr>
                <w:rFonts w:hint="eastAsia" w:ascii="仿宋_GB2312" w:hAnsi="宋体" w:eastAsia="仿宋_GB2312" w:cs="宋体"/>
                <w:b w:val="0"/>
                <w:bCs w:val="0"/>
                <w:kern w:val="0"/>
                <w:sz w:val="24"/>
              </w:rPr>
              <w:t>　</w:t>
            </w:r>
          </w:p>
        </w:tc>
        <w:tc>
          <w:tcPr>
            <w:tcW w:w="1260" w:type="dxa"/>
            <w:tcBorders>
              <w:top w:val="nil"/>
              <w:left w:val="nil"/>
              <w:bottom w:val="single" w:color="auto" w:sz="4" w:space="0"/>
              <w:right w:val="single" w:color="auto" w:sz="4" w:space="0"/>
            </w:tcBorders>
            <w:noWrap w:val="0"/>
            <w:vAlign w:val="center"/>
          </w:tcPr>
          <w:p w14:paraId="09774FD6">
            <w:pPr>
              <w:widowControl/>
              <w:jc w:val="center"/>
              <w:rPr>
                <w:rFonts w:hint="eastAsia" w:ascii="仿宋_GB2312" w:hAnsi="宋体" w:eastAsia="仿宋_GB2312" w:cs="宋体"/>
                <w:b w:val="0"/>
                <w:bCs w:val="0"/>
                <w:kern w:val="0"/>
                <w:sz w:val="24"/>
              </w:rPr>
            </w:pPr>
            <w:r>
              <w:rPr>
                <w:rFonts w:hint="eastAsia" w:ascii="仿宋_GB2312" w:hAnsi="宋体" w:eastAsia="仿宋_GB2312" w:cs="宋体"/>
                <w:b w:val="0"/>
                <w:bCs w:val="0"/>
                <w:kern w:val="0"/>
                <w:sz w:val="24"/>
              </w:rPr>
              <w:t>　</w:t>
            </w:r>
          </w:p>
        </w:tc>
        <w:tc>
          <w:tcPr>
            <w:tcW w:w="1140" w:type="dxa"/>
            <w:tcBorders>
              <w:top w:val="nil"/>
              <w:left w:val="nil"/>
              <w:bottom w:val="single" w:color="auto" w:sz="4" w:space="0"/>
              <w:right w:val="single" w:color="auto" w:sz="4" w:space="0"/>
            </w:tcBorders>
            <w:noWrap w:val="0"/>
            <w:vAlign w:val="center"/>
          </w:tcPr>
          <w:p w14:paraId="033DB127">
            <w:pPr>
              <w:widowControl/>
              <w:jc w:val="center"/>
              <w:rPr>
                <w:rFonts w:hint="eastAsia" w:ascii="仿宋_GB2312" w:hAnsi="宋体" w:eastAsia="仿宋_GB2312" w:cs="宋体"/>
                <w:b w:val="0"/>
                <w:bCs w:val="0"/>
                <w:kern w:val="0"/>
                <w:sz w:val="24"/>
              </w:rPr>
            </w:pPr>
            <w:r>
              <w:rPr>
                <w:rFonts w:hint="eastAsia" w:ascii="仿宋_GB2312" w:hAnsi="宋体" w:eastAsia="仿宋_GB2312" w:cs="宋体"/>
                <w:b w:val="0"/>
                <w:bCs w:val="0"/>
                <w:kern w:val="0"/>
                <w:sz w:val="24"/>
              </w:rPr>
              <w:t>　</w:t>
            </w:r>
          </w:p>
        </w:tc>
        <w:tc>
          <w:tcPr>
            <w:tcW w:w="735" w:type="dxa"/>
            <w:tcBorders>
              <w:top w:val="nil"/>
              <w:left w:val="nil"/>
              <w:bottom w:val="single" w:color="auto" w:sz="4" w:space="0"/>
              <w:right w:val="single" w:color="auto" w:sz="4" w:space="0"/>
            </w:tcBorders>
            <w:noWrap w:val="0"/>
            <w:vAlign w:val="center"/>
          </w:tcPr>
          <w:p w14:paraId="4CD1AFAE">
            <w:pPr>
              <w:widowControl/>
              <w:jc w:val="center"/>
              <w:rPr>
                <w:rFonts w:hint="eastAsia" w:ascii="仿宋_GB2312" w:eastAsia="仿宋_GB2312"/>
                <w:b w:val="0"/>
                <w:bCs w:val="0"/>
                <w:kern w:val="0"/>
                <w:sz w:val="24"/>
              </w:rPr>
            </w:pPr>
            <w:r>
              <w:rPr>
                <w:rFonts w:hint="eastAsia" w:ascii="仿宋_GB2312" w:eastAsia="仿宋_GB2312"/>
                <w:b w:val="0"/>
                <w:bCs w:val="0"/>
                <w:kern w:val="0"/>
                <w:sz w:val="24"/>
              </w:rPr>
              <w:t>　</w:t>
            </w:r>
          </w:p>
        </w:tc>
        <w:tc>
          <w:tcPr>
            <w:tcW w:w="630" w:type="dxa"/>
            <w:tcBorders>
              <w:top w:val="nil"/>
              <w:left w:val="nil"/>
              <w:bottom w:val="single" w:color="auto" w:sz="4" w:space="0"/>
              <w:right w:val="single" w:color="auto" w:sz="4" w:space="0"/>
            </w:tcBorders>
            <w:noWrap w:val="0"/>
            <w:vAlign w:val="center"/>
          </w:tcPr>
          <w:p w14:paraId="44BF80C1">
            <w:pPr>
              <w:widowControl/>
              <w:jc w:val="center"/>
              <w:rPr>
                <w:rFonts w:hint="eastAsia" w:ascii="仿宋_GB2312" w:eastAsia="仿宋_GB2312"/>
                <w:b w:val="0"/>
                <w:bCs w:val="0"/>
                <w:kern w:val="0"/>
                <w:sz w:val="24"/>
              </w:rPr>
            </w:pPr>
            <w:r>
              <w:rPr>
                <w:rFonts w:hint="eastAsia" w:ascii="仿宋_GB2312" w:eastAsia="仿宋_GB2312"/>
                <w:b w:val="0"/>
                <w:bCs w:val="0"/>
                <w:kern w:val="0"/>
                <w:sz w:val="24"/>
              </w:rPr>
              <w:t>　</w:t>
            </w:r>
          </w:p>
        </w:tc>
        <w:tc>
          <w:tcPr>
            <w:tcW w:w="765" w:type="dxa"/>
            <w:tcBorders>
              <w:top w:val="nil"/>
              <w:left w:val="nil"/>
              <w:bottom w:val="single" w:color="auto" w:sz="4" w:space="0"/>
              <w:right w:val="single" w:color="auto" w:sz="4" w:space="0"/>
            </w:tcBorders>
            <w:noWrap w:val="0"/>
            <w:vAlign w:val="center"/>
          </w:tcPr>
          <w:p w14:paraId="16153123">
            <w:pPr>
              <w:widowControl/>
              <w:jc w:val="center"/>
              <w:rPr>
                <w:rFonts w:hint="eastAsia" w:ascii="仿宋_GB2312" w:eastAsia="仿宋_GB2312"/>
                <w:b w:val="0"/>
                <w:bCs w:val="0"/>
                <w:kern w:val="0"/>
                <w:sz w:val="24"/>
              </w:rPr>
            </w:pPr>
            <w:r>
              <w:rPr>
                <w:rFonts w:hint="eastAsia" w:ascii="仿宋_GB2312" w:eastAsia="仿宋_GB2312"/>
                <w:b w:val="0"/>
                <w:bCs w:val="0"/>
                <w:kern w:val="0"/>
                <w:sz w:val="24"/>
              </w:rPr>
              <w:t>　</w:t>
            </w:r>
          </w:p>
        </w:tc>
        <w:tc>
          <w:tcPr>
            <w:tcW w:w="690" w:type="dxa"/>
            <w:tcBorders>
              <w:top w:val="nil"/>
              <w:left w:val="nil"/>
              <w:bottom w:val="single" w:color="auto" w:sz="4" w:space="0"/>
              <w:right w:val="single" w:color="auto" w:sz="4" w:space="0"/>
            </w:tcBorders>
            <w:noWrap w:val="0"/>
            <w:vAlign w:val="center"/>
          </w:tcPr>
          <w:p w14:paraId="02532CB8">
            <w:pPr>
              <w:widowControl/>
              <w:jc w:val="center"/>
              <w:rPr>
                <w:rFonts w:hint="eastAsia" w:ascii="仿宋_GB2312" w:eastAsia="仿宋_GB2312"/>
                <w:b w:val="0"/>
                <w:bCs w:val="0"/>
                <w:kern w:val="0"/>
                <w:sz w:val="24"/>
              </w:rPr>
            </w:pPr>
            <w:r>
              <w:rPr>
                <w:rFonts w:hint="eastAsia" w:ascii="仿宋_GB2312" w:eastAsia="仿宋_GB2312"/>
                <w:b w:val="0"/>
                <w:bCs w:val="0"/>
                <w:kern w:val="0"/>
                <w:sz w:val="24"/>
              </w:rPr>
              <w:t>　</w:t>
            </w:r>
          </w:p>
        </w:tc>
        <w:tc>
          <w:tcPr>
            <w:tcW w:w="735" w:type="dxa"/>
            <w:tcBorders>
              <w:top w:val="nil"/>
              <w:left w:val="nil"/>
              <w:bottom w:val="single" w:color="auto" w:sz="4" w:space="0"/>
              <w:right w:val="single" w:color="auto" w:sz="4" w:space="0"/>
            </w:tcBorders>
            <w:noWrap w:val="0"/>
            <w:vAlign w:val="center"/>
          </w:tcPr>
          <w:p w14:paraId="5546FA0C">
            <w:pPr>
              <w:widowControl/>
              <w:jc w:val="center"/>
              <w:rPr>
                <w:rFonts w:hint="eastAsia" w:ascii="仿宋_GB2312" w:eastAsia="仿宋_GB2312"/>
                <w:b w:val="0"/>
                <w:bCs w:val="0"/>
                <w:kern w:val="0"/>
                <w:sz w:val="24"/>
              </w:rPr>
            </w:pPr>
            <w:r>
              <w:rPr>
                <w:rFonts w:hint="eastAsia" w:ascii="仿宋_GB2312" w:eastAsia="仿宋_GB2312"/>
                <w:b w:val="0"/>
                <w:bCs w:val="0"/>
                <w:kern w:val="0"/>
                <w:sz w:val="24"/>
              </w:rPr>
              <w:t>　</w:t>
            </w:r>
          </w:p>
        </w:tc>
        <w:tc>
          <w:tcPr>
            <w:tcW w:w="480" w:type="dxa"/>
            <w:tcBorders>
              <w:top w:val="nil"/>
              <w:left w:val="nil"/>
              <w:bottom w:val="single" w:color="auto" w:sz="4" w:space="0"/>
              <w:right w:val="single" w:color="auto" w:sz="4" w:space="0"/>
            </w:tcBorders>
            <w:noWrap w:val="0"/>
            <w:vAlign w:val="center"/>
          </w:tcPr>
          <w:p w14:paraId="453E79DA">
            <w:pPr>
              <w:widowControl/>
              <w:jc w:val="center"/>
              <w:rPr>
                <w:rFonts w:hint="eastAsia" w:ascii="仿宋_GB2312" w:eastAsia="仿宋_GB2312"/>
                <w:b w:val="0"/>
                <w:bCs w:val="0"/>
                <w:kern w:val="0"/>
                <w:sz w:val="24"/>
              </w:rPr>
            </w:pPr>
            <w:r>
              <w:rPr>
                <w:rFonts w:hint="eastAsia" w:ascii="仿宋_GB2312" w:eastAsia="仿宋_GB2312"/>
                <w:b w:val="0"/>
                <w:bCs w:val="0"/>
                <w:kern w:val="0"/>
                <w:sz w:val="24"/>
              </w:rPr>
              <w:t>　</w:t>
            </w:r>
          </w:p>
        </w:tc>
        <w:tc>
          <w:tcPr>
            <w:tcW w:w="390" w:type="dxa"/>
            <w:tcBorders>
              <w:top w:val="nil"/>
              <w:left w:val="nil"/>
              <w:bottom w:val="single" w:color="auto" w:sz="4" w:space="0"/>
              <w:right w:val="single" w:color="auto" w:sz="4" w:space="0"/>
            </w:tcBorders>
            <w:noWrap w:val="0"/>
            <w:vAlign w:val="center"/>
          </w:tcPr>
          <w:p w14:paraId="5A1A6A44">
            <w:pPr>
              <w:widowControl/>
              <w:jc w:val="center"/>
              <w:rPr>
                <w:rFonts w:hint="eastAsia" w:ascii="仿宋_GB2312" w:eastAsia="仿宋_GB2312"/>
                <w:b w:val="0"/>
                <w:bCs w:val="0"/>
                <w:kern w:val="0"/>
                <w:sz w:val="24"/>
              </w:rPr>
            </w:pPr>
            <w:r>
              <w:rPr>
                <w:rFonts w:hint="eastAsia" w:ascii="仿宋_GB2312" w:eastAsia="仿宋_GB2312"/>
                <w:b w:val="0"/>
                <w:bCs w:val="0"/>
                <w:kern w:val="0"/>
                <w:sz w:val="24"/>
              </w:rPr>
              <w:t>　</w:t>
            </w:r>
          </w:p>
        </w:tc>
      </w:tr>
    </w:tbl>
    <w:p w14:paraId="0A7648FD">
      <w:pPr>
        <w:tabs>
          <w:tab w:val="left" w:pos="1200"/>
        </w:tabs>
        <w:rPr>
          <w:rFonts w:hint="eastAsia"/>
          <w:b w:val="0"/>
          <w:bCs w:val="0"/>
        </w:rPr>
      </w:pPr>
      <w:r>
        <w:rPr>
          <w:rFonts w:hint="eastAsia" w:ascii="仿宋_GB2312" w:eastAsia="仿宋_GB2312"/>
          <w:b w:val="0"/>
          <w:bCs w:val="0"/>
          <w:sz w:val="24"/>
        </w:rPr>
        <w:t>单位负责人（签名）：                                              填表人（签名）：</w:t>
      </w:r>
    </w:p>
    <w:p w14:paraId="6A04C079">
      <w:pPr>
        <w:jc w:val="both"/>
        <w:rPr>
          <w:rFonts w:hint="default" w:ascii="仿宋" w:hAnsi="仿宋" w:eastAsia="仿宋" w:cs="仿宋"/>
          <w:b w:val="0"/>
          <w:bCs w:val="0"/>
          <w:u w:val="none"/>
          <w:lang w:val="en-US" w:eastAsia="zh-CN"/>
        </w:rPr>
        <w:sectPr>
          <w:pgSz w:w="16838" w:h="11906" w:orient="landscape"/>
          <w:pgMar w:top="1800" w:right="1440" w:bottom="1800" w:left="1440" w:header="851" w:footer="992" w:gutter="0"/>
          <w:cols w:space="425" w:num="1"/>
          <w:docGrid w:type="lines" w:linePitch="312" w:charSpace="0"/>
        </w:sectPr>
      </w:pPr>
    </w:p>
    <w:p w14:paraId="1AA2C14B">
      <w:pPr>
        <w:jc w:val="both"/>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附件1-6：</w:t>
      </w:r>
    </w:p>
    <w:p w14:paraId="545821E8">
      <w:pPr>
        <w:jc w:val="center"/>
        <w:rPr>
          <w:rFonts w:hint="eastAsia" w:ascii="宋体" w:hAnsi="宋体" w:eastAsia="宋体" w:cs="宋体"/>
          <w:b w:val="0"/>
          <w:bCs w:val="0"/>
          <w:sz w:val="44"/>
          <w:szCs w:val="44"/>
          <w:lang w:val="en-US" w:eastAsia="zh-CN"/>
        </w:rPr>
      </w:pPr>
    </w:p>
    <w:p w14:paraId="0FAFC74B">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证</w:t>
      </w:r>
      <w:r>
        <w:rPr>
          <w:rFonts w:hint="eastAsia" w:ascii="宋体" w:hAnsi="宋体" w:cs="宋体"/>
          <w:b w:val="0"/>
          <w:bCs w:val="0"/>
          <w:sz w:val="44"/>
          <w:szCs w:val="44"/>
          <w:lang w:val="en-US" w:eastAsia="zh-CN"/>
        </w:rPr>
        <w:t xml:space="preserve">  </w:t>
      </w:r>
      <w:r>
        <w:rPr>
          <w:rFonts w:hint="eastAsia" w:ascii="宋体" w:hAnsi="宋体" w:eastAsia="宋体" w:cs="宋体"/>
          <w:b w:val="0"/>
          <w:bCs w:val="0"/>
          <w:sz w:val="44"/>
          <w:szCs w:val="44"/>
          <w:lang w:val="en-US" w:eastAsia="zh-CN"/>
        </w:rPr>
        <w:t>明</w:t>
      </w:r>
    </w:p>
    <w:p w14:paraId="69428BFF">
      <w:pPr>
        <w:jc w:val="center"/>
        <w:rPr>
          <w:rFonts w:hint="eastAsia" w:ascii="宋体" w:hAnsi="宋体" w:eastAsia="宋体" w:cs="宋体"/>
          <w:b w:val="0"/>
          <w:bCs w:val="0"/>
          <w:sz w:val="44"/>
          <w:szCs w:val="44"/>
          <w:lang w:val="en-US" w:eastAsia="zh-CN"/>
        </w:rPr>
      </w:pPr>
    </w:p>
    <w:p w14:paraId="731B067E">
      <w:pPr>
        <w:jc w:val="center"/>
        <w:rPr>
          <w:rFonts w:hint="eastAsia" w:ascii="宋体" w:hAnsi="宋体" w:eastAsia="宋体" w:cs="宋体"/>
          <w:b w:val="0"/>
          <w:bCs w:val="0"/>
          <w:sz w:val="44"/>
          <w:szCs w:val="44"/>
          <w:lang w:val="en-US" w:eastAsia="zh-CN"/>
        </w:rPr>
      </w:pPr>
    </w:p>
    <w:p w14:paraId="6B165E6D">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兹有我</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经济（合作社/联合社）申报到“三资”平台交易的</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(资产资源名称)，位</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(地址)，面积约</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，经我村(居）委会调查核实，确认其权属为</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经济（合作社/联合社）所有，与其他村没有土地权属争议。</w:t>
      </w:r>
    </w:p>
    <w:p w14:paraId="331031CE">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特此证明。</w:t>
      </w:r>
    </w:p>
    <w:p w14:paraId="600DED96">
      <w:pPr>
        <w:rPr>
          <w:rFonts w:hint="eastAsia" w:ascii="仿宋" w:hAnsi="仿宋" w:eastAsia="仿宋" w:cs="仿宋"/>
          <w:b w:val="0"/>
          <w:bCs w:val="0"/>
          <w:sz w:val="32"/>
          <w:szCs w:val="32"/>
          <w:lang w:val="en-US" w:eastAsia="zh-CN"/>
        </w:rPr>
      </w:pPr>
    </w:p>
    <w:p w14:paraId="6A4DF7BB">
      <w:pPr>
        <w:rPr>
          <w:rFonts w:hint="eastAsia" w:ascii="仿宋" w:hAnsi="仿宋" w:eastAsia="仿宋" w:cs="仿宋"/>
          <w:b w:val="0"/>
          <w:bCs w:val="0"/>
          <w:sz w:val="32"/>
          <w:szCs w:val="32"/>
          <w:lang w:val="en-US" w:eastAsia="zh-CN"/>
        </w:rPr>
      </w:pPr>
    </w:p>
    <w:p w14:paraId="1B3BDB04">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村（居）委会</w:t>
      </w:r>
    </w:p>
    <w:p w14:paraId="0CD465AA">
      <w:pPr>
        <w:jc w:val="righ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  年  月  日</w:t>
      </w:r>
    </w:p>
    <w:p w14:paraId="23636652">
      <w:pPr>
        <w:jc w:val="right"/>
        <w:rPr>
          <w:rFonts w:hint="eastAsia" w:ascii="仿宋" w:hAnsi="仿宋" w:eastAsia="仿宋" w:cs="仿宋"/>
          <w:b w:val="0"/>
          <w:bCs w:val="0"/>
          <w:sz w:val="32"/>
          <w:szCs w:val="32"/>
          <w:lang w:val="en-US" w:eastAsia="zh-CN"/>
        </w:rPr>
      </w:pPr>
    </w:p>
    <w:p w14:paraId="140D98D1">
      <w:pPr>
        <w:jc w:val="right"/>
        <w:rPr>
          <w:rFonts w:hint="eastAsia" w:ascii="仿宋" w:hAnsi="仿宋" w:eastAsia="仿宋" w:cs="仿宋"/>
          <w:b w:val="0"/>
          <w:bCs w:val="0"/>
          <w:sz w:val="32"/>
          <w:szCs w:val="32"/>
          <w:lang w:val="en-US" w:eastAsia="zh-CN"/>
        </w:rPr>
      </w:pPr>
    </w:p>
    <w:p w14:paraId="44FD8DEF">
      <w:pPr>
        <w:jc w:val="right"/>
        <w:rPr>
          <w:rFonts w:hint="eastAsia" w:ascii="仿宋" w:hAnsi="仿宋" w:eastAsia="仿宋" w:cs="仿宋"/>
          <w:b w:val="0"/>
          <w:bCs w:val="0"/>
          <w:sz w:val="32"/>
          <w:szCs w:val="32"/>
          <w:lang w:val="en-US" w:eastAsia="zh-CN"/>
        </w:rPr>
      </w:pPr>
    </w:p>
    <w:p w14:paraId="1CE6ED77">
      <w:pPr>
        <w:jc w:val="right"/>
        <w:rPr>
          <w:rFonts w:hint="eastAsia" w:ascii="仿宋" w:hAnsi="仿宋" w:eastAsia="仿宋" w:cs="仿宋"/>
          <w:b w:val="0"/>
          <w:bCs w:val="0"/>
          <w:sz w:val="32"/>
          <w:szCs w:val="32"/>
          <w:lang w:val="en-US" w:eastAsia="zh-CN"/>
        </w:rPr>
      </w:pPr>
    </w:p>
    <w:p w14:paraId="23F7B1A0">
      <w:pPr>
        <w:jc w:val="right"/>
        <w:rPr>
          <w:rFonts w:hint="eastAsia" w:ascii="仿宋" w:hAnsi="仿宋" w:eastAsia="仿宋" w:cs="仿宋"/>
          <w:b w:val="0"/>
          <w:bCs w:val="0"/>
          <w:sz w:val="32"/>
          <w:szCs w:val="32"/>
          <w:lang w:val="en-US" w:eastAsia="zh-CN"/>
        </w:rPr>
      </w:pPr>
    </w:p>
    <w:p w14:paraId="3731DB67">
      <w:pPr>
        <w:jc w:val="right"/>
        <w:rPr>
          <w:rFonts w:hint="eastAsia" w:ascii="仿宋" w:hAnsi="仿宋" w:eastAsia="仿宋" w:cs="仿宋"/>
          <w:b w:val="0"/>
          <w:bCs w:val="0"/>
          <w:sz w:val="32"/>
          <w:szCs w:val="32"/>
          <w:lang w:val="en-US" w:eastAsia="zh-CN"/>
        </w:rPr>
      </w:pPr>
    </w:p>
    <w:p w14:paraId="2E42F029">
      <w:pPr>
        <w:jc w:val="right"/>
        <w:rPr>
          <w:rFonts w:hint="eastAsia" w:ascii="仿宋" w:hAnsi="仿宋" w:eastAsia="仿宋" w:cs="仿宋"/>
          <w:b w:val="0"/>
          <w:bCs w:val="0"/>
          <w:sz w:val="32"/>
          <w:szCs w:val="32"/>
          <w:lang w:val="en-US" w:eastAsia="zh-CN"/>
        </w:rPr>
      </w:pPr>
    </w:p>
    <w:p w14:paraId="4A0DE052">
      <w:pPr>
        <w:jc w:val="both"/>
        <w:rPr>
          <w:rFonts w:hint="eastAsia" w:ascii="黑体" w:hAnsi="黑体" w:eastAsia="黑体" w:cs="黑体"/>
          <w:b w:val="0"/>
          <w:bCs w:val="0"/>
          <w:sz w:val="32"/>
          <w:szCs w:val="40"/>
          <w:u w:val="none"/>
          <w:lang w:val="en-US" w:eastAsia="zh-CN"/>
        </w:rPr>
      </w:pPr>
      <w:r>
        <w:rPr>
          <w:rFonts w:hint="eastAsia" w:ascii="黑体" w:hAnsi="黑体" w:eastAsia="黑体" w:cs="黑体"/>
          <w:b w:val="0"/>
          <w:bCs w:val="0"/>
          <w:sz w:val="32"/>
          <w:szCs w:val="40"/>
          <w:u w:val="none"/>
          <w:lang w:val="en-US" w:eastAsia="zh-CN"/>
        </w:rPr>
        <w:t>附件1-7：</w:t>
      </w:r>
    </w:p>
    <w:p w14:paraId="76524924">
      <w:pPr>
        <w:jc w:val="both"/>
        <w:rPr>
          <w:rFonts w:hint="eastAsia" w:ascii="仿宋" w:hAnsi="仿宋" w:eastAsia="仿宋" w:cs="仿宋"/>
          <w:b w:val="0"/>
          <w:bCs w:val="0"/>
          <w:u w:val="none"/>
          <w:lang w:val="en-US" w:eastAsia="zh-CN"/>
        </w:rPr>
      </w:pPr>
    </w:p>
    <w:p w14:paraId="49F8C0EB">
      <w:pPr>
        <w:jc w:val="center"/>
        <w:rPr>
          <w:rFonts w:hint="eastAsia" w:ascii="宋体" w:hAnsi="宋体" w:cs="宋体"/>
          <w:b w:val="0"/>
          <w:bCs w:val="0"/>
          <w:kern w:val="0"/>
          <w:sz w:val="44"/>
          <w:szCs w:val="44"/>
        </w:rPr>
      </w:pPr>
      <w:r>
        <w:rPr>
          <w:rFonts w:hint="eastAsia" w:ascii="宋体" w:hAnsi="宋体" w:cs="宋体"/>
          <w:b w:val="0"/>
          <w:bCs w:val="0"/>
          <w:kern w:val="0"/>
          <w:sz w:val="44"/>
          <w:szCs w:val="44"/>
        </w:rPr>
        <w:t>申请</w:t>
      </w:r>
      <w:r>
        <w:rPr>
          <w:rFonts w:hint="eastAsia" w:ascii="宋体" w:hAnsi="宋体" w:cs="宋体"/>
          <w:b w:val="0"/>
          <w:bCs w:val="0"/>
          <w:kern w:val="0"/>
          <w:sz w:val="44"/>
          <w:szCs w:val="44"/>
          <w:lang w:eastAsia="zh-CN"/>
        </w:rPr>
        <w:t>单位</w:t>
      </w:r>
      <w:r>
        <w:rPr>
          <w:rFonts w:hint="eastAsia" w:ascii="宋体" w:hAnsi="宋体" w:cs="宋体"/>
          <w:b w:val="0"/>
          <w:bCs w:val="0"/>
          <w:kern w:val="0"/>
          <w:sz w:val="44"/>
          <w:szCs w:val="44"/>
        </w:rPr>
        <w:t>委托承诺书</w:t>
      </w:r>
    </w:p>
    <w:p w14:paraId="753FA70A">
      <w:pPr>
        <w:jc w:val="center"/>
        <w:rPr>
          <w:rFonts w:hint="eastAsia" w:ascii="宋体" w:hAnsi="宋体" w:cs="宋体"/>
          <w:b w:val="0"/>
          <w:bCs w:val="0"/>
          <w:kern w:val="0"/>
          <w:sz w:val="44"/>
          <w:szCs w:val="44"/>
        </w:rPr>
      </w:pPr>
    </w:p>
    <w:p w14:paraId="6B265C8C">
      <w:pPr>
        <w:adjustRightInd w:val="0"/>
        <w:snapToGrid w:val="0"/>
        <w:spacing w:line="360" w:lineRule="auto"/>
        <w:ind w:firstLine="560" w:firstLineChars="200"/>
        <w:rPr>
          <w:rFonts w:hint="eastAsia" w:ascii="仿宋_GB2312" w:hAnsi="宋体" w:eastAsia="仿宋_GB2312"/>
          <w:b w:val="0"/>
          <w:bCs w:val="0"/>
          <w:sz w:val="28"/>
          <w:szCs w:val="28"/>
        </w:rPr>
      </w:pPr>
      <w:r>
        <w:rPr>
          <w:rFonts w:hint="eastAsia" w:ascii="仿宋_GB2312" w:hAnsi="宋体" w:eastAsia="仿宋_GB2312"/>
          <w:b w:val="0"/>
          <w:bCs w:val="0"/>
          <w:sz w:val="28"/>
          <w:szCs w:val="28"/>
        </w:rPr>
        <w:t>申请</w:t>
      </w:r>
      <w:r>
        <w:rPr>
          <w:rFonts w:hint="eastAsia" w:ascii="仿宋_GB2312" w:hAnsi="宋体" w:eastAsia="仿宋_GB2312"/>
          <w:b w:val="0"/>
          <w:bCs w:val="0"/>
          <w:sz w:val="28"/>
          <w:szCs w:val="28"/>
          <w:lang w:eastAsia="zh-CN"/>
        </w:rPr>
        <w:t>单位</w:t>
      </w:r>
      <w:r>
        <w:rPr>
          <w:rFonts w:hint="eastAsia" w:ascii="仿宋_GB2312" w:hAnsi="宋体" w:eastAsia="仿宋_GB2312"/>
          <w:b w:val="0"/>
          <w:bCs w:val="0"/>
          <w:sz w:val="28"/>
          <w:szCs w:val="28"/>
        </w:rPr>
        <w:t>自愿委托</w:t>
      </w:r>
      <w:r>
        <w:rPr>
          <w:rFonts w:hint="eastAsia" w:ascii="仿宋_GB2312" w:hAnsi="宋体" w:eastAsia="仿宋_GB2312"/>
          <w:b w:val="0"/>
          <w:bCs w:val="0"/>
          <w:sz w:val="28"/>
          <w:szCs w:val="28"/>
          <w:u w:val="single"/>
          <w:lang w:val="en-US" w:eastAsia="zh-CN"/>
        </w:rPr>
        <w:t xml:space="preserve">     </w:t>
      </w:r>
      <w:r>
        <w:rPr>
          <w:rFonts w:hint="eastAsia" w:ascii="仿宋_GB2312" w:hAnsi="宋体" w:eastAsia="仿宋_GB2312"/>
          <w:b w:val="0"/>
          <w:bCs w:val="0"/>
          <w:sz w:val="28"/>
          <w:szCs w:val="28"/>
        </w:rPr>
        <w:t>镇农村集体资产资源交易服务中心交易上述资产。委托交易资产权属明确，来源合法，界址清楚，面积准确，没有限制交易的事实。申请资料目录的内容和提交的所有资产原件及复印件内容是真实的、合法的、有效的、全面的。如有任何虚假，申请</w:t>
      </w:r>
      <w:r>
        <w:rPr>
          <w:rFonts w:hint="eastAsia" w:ascii="仿宋_GB2312" w:hAnsi="宋体" w:eastAsia="仿宋_GB2312"/>
          <w:b w:val="0"/>
          <w:bCs w:val="0"/>
          <w:sz w:val="28"/>
          <w:szCs w:val="28"/>
          <w:lang w:eastAsia="zh-CN"/>
        </w:rPr>
        <w:t>单位</w:t>
      </w:r>
      <w:r>
        <w:rPr>
          <w:rFonts w:hint="eastAsia" w:ascii="仿宋_GB2312" w:hAnsi="宋体" w:eastAsia="仿宋_GB2312"/>
          <w:b w:val="0"/>
          <w:bCs w:val="0"/>
          <w:sz w:val="28"/>
          <w:szCs w:val="28"/>
        </w:rPr>
        <w:t>愿意无条件承担因此引起的一切法律责任，与</w:t>
      </w:r>
      <w:r>
        <w:rPr>
          <w:rFonts w:hint="eastAsia" w:ascii="仿宋_GB2312" w:hAnsi="宋体" w:eastAsia="仿宋_GB2312"/>
          <w:b w:val="0"/>
          <w:bCs w:val="0"/>
          <w:sz w:val="28"/>
          <w:szCs w:val="28"/>
          <w:lang w:eastAsia="zh-CN"/>
        </w:rPr>
        <w:t>麻章</w:t>
      </w:r>
      <w:r>
        <w:rPr>
          <w:rFonts w:hint="eastAsia" w:ascii="仿宋_GB2312" w:hAnsi="宋体" w:eastAsia="仿宋_GB2312"/>
          <w:b w:val="0"/>
          <w:bCs w:val="0"/>
          <w:sz w:val="28"/>
          <w:szCs w:val="28"/>
        </w:rPr>
        <w:t>镇农村集体资产资源交易服务中心无关。</w:t>
      </w:r>
    </w:p>
    <w:p w14:paraId="4AC7926F">
      <w:pPr>
        <w:tabs>
          <w:tab w:val="left" w:pos="7200"/>
        </w:tabs>
        <w:adjustRightInd w:val="0"/>
        <w:snapToGrid w:val="0"/>
        <w:spacing w:line="360" w:lineRule="auto"/>
        <w:ind w:firstLine="560" w:firstLineChars="200"/>
        <w:rPr>
          <w:rFonts w:hint="eastAsia" w:ascii="仿宋_GB2312" w:hAnsi="宋体" w:eastAsia="仿宋_GB2312"/>
          <w:b w:val="0"/>
          <w:bCs w:val="0"/>
          <w:sz w:val="28"/>
          <w:szCs w:val="28"/>
        </w:rPr>
      </w:pPr>
      <w:r>
        <w:rPr>
          <w:rFonts w:hint="eastAsia" w:ascii="仿宋_GB2312" w:hAnsi="宋体" w:eastAsia="仿宋_GB2312"/>
          <w:b w:val="0"/>
          <w:bCs w:val="0"/>
          <w:sz w:val="28"/>
          <w:szCs w:val="28"/>
        </w:rPr>
        <w:t>若</w:t>
      </w:r>
      <w:r>
        <w:rPr>
          <w:rFonts w:hint="eastAsia" w:ascii="仿宋_GB2312" w:hAnsi="宋体" w:eastAsia="仿宋_GB2312"/>
          <w:b w:val="0"/>
          <w:bCs w:val="0"/>
          <w:sz w:val="28"/>
          <w:szCs w:val="28"/>
          <w:u w:val="single"/>
          <w:lang w:val="en-US" w:eastAsia="zh-CN"/>
        </w:rPr>
        <w:t xml:space="preserve">     </w:t>
      </w:r>
      <w:r>
        <w:rPr>
          <w:rFonts w:hint="eastAsia" w:ascii="仿宋_GB2312" w:hAnsi="宋体" w:eastAsia="仿宋_GB2312"/>
          <w:b w:val="0"/>
          <w:bCs w:val="0"/>
          <w:sz w:val="28"/>
          <w:szCs w:val="28"/>
        </w:rPr>
        <w:t>镇农村集体资产资源交易服务中心接受委托申请，则可按委托申请中所提出的交易条件组织公开交易，申请</w:t>
      </w:r>
      <w:r>
        <w:rPr>
          <w:rFonts w:hint="eastAsia" w:ascii="仿宋_GB2312" w:hAnsi="宋体" w:eastAsia="仿宋_GB2312"/>
          <w:b w:val="0"/>
          <w:bCs w:val="0"/>
          <w:sz w:val="28"/>
          <w:szCs w:val="28"/>
          <w:lang w:eastAsia="zh-CN"/>
        </w:rPr>
        <w:t>单位</w:t>
      </w:r>
      <w:r>
        <w:rPr>
          <w:rFonts w:hint="eastAsia" w:ascii="仿宋_GB2312" w:hAnsi="宋体" w:eastAsia="仿宋_GB2312"/>
          <w:b w:val="0"/>
          <w:bCs w:val="0"/>
          <w:sz w:val="28"/>
          <w:szCs w:val="28"/>
        </w:rPr>
        <w:t>对交易结果均予承认。</w:t>
      </w:r>
    </w:p>
    <w:p w14:paraId="35A25DB2">
      <w:pPr>
        <w:adjustRightInd w:val="0"/>
        <w:snapToGrid w:val="0"/>
        <w:spacing w:line="360" w:lineRule="auto"/>
        <w:ind w:firstLine="560" w:firstLineChars="200"/>
        <w:rPr>
          <w:rFonts w:hint="eastAsia" w:ascii="仿宋_GB2312" w:hAnsi="宋体" w:eastAsia="仿宋_GB2312"/>
          <w:b w:val="0"/>
          <w:bCs w:val="0"/>
          <w:sz w:val="28"/>
          <w:szCs w:val="28"/>
        </w:rPr>
      </w:pPr>
      <w:r>
        <w:rPr>
          <w:rFonts w:hint="eastAsia" w:ascii="仿宋_GB2312" w:hAnsi="宋体" w:eastAsia="仿宋_GB2312"/>
          <w:b w:val="0"/>
          <w:bCs w:val="0"/>
          <w:sz w:val="28"/>
          <w:szCs w:val="28"/>
        </w:rPr>
        <w:t>特此承诺。</w:t>
      </w:r>
    </w:p>
    <w:p w14:paraId="063ADF64">
      <w:pPr>
        <w:adjustRightInd w:val="0"/>
        <w:snapToGrid w:val="0"/>
        <w:spacing w:line="360" w:lineRule="auto"/>
        <w:ind w:left="840" w:leftChars="400"/>
        <w:jc w:val="center"/>
        <w:rPr>
          <w:rFonts w:hint="eastAsia" w:ascii="仿宋_GB2312" w:hAnsi="宋体" w:eastAsia="仿宋_GB2312"/>
          <w:b w:val="0"/>
          <w:bCs w:val="0"/>
          <w:sz w:val="28"/>
          <w:szCs w:val="28"/>
        </w:rPr>
      </w:pPr>
      <w:r>
        <w:rPr>
          <w:rFonts w:hint="eastAsia" w:ascii="仿宋_GB2312" w:hAnsi="宋体" w:eastAsia="仿宋_GB2312"/>
          <w:b w:val="0"/>
          <w:bCs w:val="0"/>
          <w:sz w:val="28"/>
          <w:szCs w:val="28"/>
        </w:rPr>
        <w:t xml:space="preserve">               </w:t>
      </w:r>
    </w:p>
    <w:p w14:paraId="5261769E">
      <w:pPr>
        <w:adjustRightInd w:val="0"/>
        <w:snapToGrid w:val="0"/>
        <w:spacing w:line="360" w:lineRule="auto"/>
        <w:ind w:left="840" w:leftChars="400"/>
        <w:jc w:val="center"/>
        <w:rPr>
          <w:rFonts w:hint="eastAsia" w:ascii="仿宋_GB2312" w:hAnsi="宋体" w:eastAsia="仿宋_GB2312"/>
          <w:b w:val="0"/>
          <w:bCs w:val="0"/>
          <w:sz w:val="28"/>
          <w:szCs w:val="28"/>
          <w:lang w:val="en-US" w:eastAsia="zh-CN"/>
        </w:rPr>
      </w:pPr>
      <w:r>
        <w:rPr>
          <w:rFonts w:hint="eastAsia" w:ascii="仿宋_GB2312" w:hAnsi="宋体" w:eastAsia="仿宋_GB2312"/>
          <w:b w:val="0"/>
          <w:bCs w:val="0"/>
          <w:sz w:val="28"/>
          <w:szCs w:val="28"/>
          <w:lang w:val="en-US" w:eastAsia="zh-CN"/>
        </w:rPr>
        <w:t xml:space="preserve">         </w:t>
      </w:r>
    </w:p>
    <w:p w14:paraId="5E333CF0">
      <w:pPr>
        <w:adjustRightInd w:val="0"/>
        <w:snapToGrid w:val="0"/>
        <w:spacing w:line="360" w:lineRule="auto"/>
        <w:ind w:left="840" w:leftChars="400"/>
        <w:jc w:val="center"/>
        <w:rPr>
          <w:rFonts w:hint="eastAsia" w:ascii="仿宋_GB2312" w:hAnsi="宋体" w:eastAsia="仿宋_GB2312"/>
          <w:b w:val="0"/>
          <w:bCs w:val="0"/>
          <w:sz w:val="28"/>
          <w:szCs w:val="28"/>
        </w:rPr>
      </w:pPr>
      <w:r>
        <w:rPr>
          <w:rFonts w:hint="eastAsia" w:ascii="仿宋_GB2312" w:hAnsi="宋体" w:eastAsia="仿宋_GB2312"/>
          <w:b w:val="0"/>
          <w:bCs w:val="0"/>
          <w:sz w:val="28"/>
          <w:szCs w:val="28"/>
          <w:lang w:val="en-US" w:eastAsia="zh-CN"/>
        </w:rPr>
        <w:t xml:space="preserve">         </w:t>
      </w:r>
      <w:r>
        <w:rPr>
          <w:rFonts w:hint="eastAsia" w:ascii="仿宋_GB2312" w:hAnsi="宋体" w:eastAsia="仿宋_GB2312"/>
          <w:b w:val="0"/>
          <w:bCs w:val="0"/>
          <w:sz w:val="28"/>
          <w:szCs w:val="28"/>
        </w:rPr>
        <w:t>申请</w:t>
      </w:r>
      <w:r>
        <w:rPr>
          <w:rFonts w:hint="eastAsia" w:ascii="仿宋_GB2312" w:hAnsi="宋体" w:eastAsia="仿宋_GB2312"/>
          <w:b w:val="0"/>
          <w:bCs w:val="0"/>
          <w:sz w:val="28"/>
          <w:szCs w:val="28"/>
          <w:lang w:eastAsia="zh-CN"/>
        </w:rPr>
        <w:t>单位</w:t>
      </w:r>
      <w:r>
        <w:rPr>
          <w:rFonts w:hint="eastAsia" w:ascii="仿宋_GB2312" w:hAnsi="宋体" w:eastAsia="仿宋_GB2312"/>
          <w:b w:val="0"/>
          <w:bCs w:val="0"/>
          <w:sz w:val="28"/>
          <w:szCs w:val="28"/>
        </w:rPr>
        <w:t>：</w:t>
      </w:r>
      <w:r>
        <w:rPr>
          <w:rFonts w:hint="eastAsia" w:ascii="仿宋_GB2312" w:hAnsi="宋体" w:eastAsia="仿宋_GB2312"/>
          <w:b w:val="0"/>
          <w:bCs w:val="0"/>
          <w:sz w:val="28"/>
          <w:szCs w:val="28"/>
          <w:u w:val="single"/>
        </w:rPr>
        <w:t xml:space="preserve">          </w:t>
      </w:r>
      <w:r>
        <w:rPr>
          <w:rFonts w:hint="eastAsia" w:ascii="仿宋_GB2312" w:hAnsi="宋体" w:eastAsia="仿宋_GB2312"/>
          <w:b w:val="0"/>
          <w:bCs w:val="0"/>
          <w:sz w:val="28"/>
          <w:szCs w:val="28"/>
        </w:rPr>
        <w:t>经联社/经济社（盖章）</w:t>
      </w:r>
    </w:p>
    <w:p w14:paraId="55F50D18">
      <w:pPr>
        <w:adjustRightInd w:val="0"/>
        <w:snapToGrid w:val="0"/>
        <w:spacing w:line="360" w:lineRule="auto"/>
        <w:ind w:left="561" w:leftChars="267"/>
        <w:jc w:val="center"/>
        <w:rPr>
          <w:rFonts w:hint="eastAsia" w:ascii="仿宋_GB2312" w:hAnsi="宋体" w:eastAsia="仿宋_GB2312"/>
          <w:b w:val="0"/>
          <w:bCs w:val="0"/>
          <w:sz w:val="28"/>
          <w:szCs w:val="28"/>
        </w:rPr>
      </w:pPr>
    </w:p>
    <w:p w14:paraId="0CEA62A8">
      <w:pPr>
        <w:adjustRightInd w:val="0"/>
        <w:snapToGrid w:val="0"/>
        <w:spacing w:line="360" w:lineRule="auto"/>
        <w:ind w:left="840" w:leftChars="400"/>
        <w:jc w:val="center"/>
        <w:rPr>
          <w:rFonts w:hint="eastAsia" w:ascii="仿宋_GB2312" w:hAnsi="宋体" w:eastAsia="仿宋_GB2312"/>
          <w:b w:val="0"/>
          <w:bCs w:val="0"/>
          <w:sz w:val="28"/>
          <w:szCs w:val="28"/>
        </w:rPr>
      </w:pPr>
      <w:r>
        <w:rPr>
          <w:rFonts w:hint="eastAsia" w:ascii="仿宋_GB2312" w:hAnsi="宋体" w:eastAsia="仿宋_GB2312"/>
          <w:b w:val="0"/>
          <w:bCs w:val="0"/>
          <w:sz w:val="28"/>
          <w:szCs w:val="28"/>
        </w:rPr>
        <w:t xml:space="preserve">            负责人或法定代表人（签名）：</w:t>
      </w:r>
    </w:p>
    <w:p w14:paraId="577754F8">
      <w:pPr>
        <w:adjustRightInd w:val="0"/>
        <w:snapToGrid w:val="0"/>
        <w:spacing w:line="360" w:lineRule="auto"/>
        <w:ind w:left="840" w:leftChars="400"/>
        <w:jc w:val="center"/>
        <w:rPr>
          <w:rFonts w:hint="eastAsia" w:ascii="仿宋_GB2312" w:hAnsi="宋体" w:eastAsia="仿宋_GB2312"/>
          <w:b w:val="0"/>
          <w:bCs w:val="0"/>
          <w:sz w:val="28"/>
          <w:szCs w:val="28"/>
        </w:rPr>
      </w:pPr>
      <w:r>
        <w:rPr>
          <w:rFonts w:hint="eastAsia" w:ascii="仿宋_GB2312" w:hAnsi="宋体" w:eastAsia="仿宋_GB2312"/>
          <w:b w:val="0"/>
          <w:bCs w:val="0"/>
          <w:sz w:val="28"/>
          <w:szCs w:val="28"/>
        </w:rPr>
        <w:t xml:space="preserve">     委托代理人（签名）：</w:t>
      </w:r>
    </w:p>
    <w:p w14:paraId="0C0996DC">
      <w:pPr>
        <w:spacing w:line="360" w:lineRule="auto"/>
        <w:jc w:val="center"/>
        <w:rPr>
          <w:rFonts w:hint="eastAsia"/>
          <w:b w:val="0"/>
          <w:bCs w:val="0"/>
          <w:sz w:val="28"/>
          <w:szCs w:val="28"/>
        </w:rPr>
      </w:pPr>
      <w:r>
        <w:rPr>
          <w:rFonts w:hint="eastAsia" w:ascii="仿宋_GB2312" w:hAnsi="宋体" w:eastAsia="仿宋_GB2312"/>
          <w:b w:val="0"/>
          <w:bCs w:val="0"/>
          <w:sz w:val="28"/>
          <w:szCs w:val="28"/>
        </w:rPr>
        <w:t xml:space="preserve">                            年    月    日</w:t>
      </w:r>
    </w:p>
    <w:p w14:paraId="2EAA3212">
      <w:pPr>
        <w:rPr>
          <w:rFonts w:hint="eastAsia" w:ascii="仿宋_GB2312" w:eastAsia="仿宋_GB2312"/>
          <w:b w:val="0"/>
          <w:bCs w:val="0"/>
          <w:sz w:val="28"/>
          <w:szCs w:val="28"/>
        </w:rPr>
      </w:pPr>
      <w:r>
        <w:rPr>
          <w:b w:val="0"/>
          <w:bCs w:val="0"/>
        </w:rPr>
        <w:tab/>
      </w:r>
      <w:r>
        <w:rPr>
          <w:rFonts w:hint="eastAsia" w:ascii="仿宋_GB2312" w:hAnsi="宋体" w:eastAsia="仿宋_GB2312"/>
          <w:b w:val="0"/>
          <w:bCs w:val="0"/>
          <w:sz w:val="28"/>
          <w:szCs w:val="28"/>
        </w:rPr>
        <w:t>注：本申请人承诺书一式两份，镇资产资源交易服务中心和申请单位各存一份</w:t>
      </w:r>
      <w:r>
        <w:rPr>
          <w:rFonts w:hint="eastAsia" w:ascii="仿宋_GB2312" w:eastAsia="仿宋_GB2312"/>
          <w:b w:val="0"/>
          <w:bCs w:val="0"/>
          <w:sz w:val="28"/>
          <w:szCs w:val="28"/>
        </w:rPr>
        <w:t>。</w:t>
      </w:r>
    </w:p>
    <w:p w14:paraId="41A0F7E4">
      <w:pPr>
        <w:rPr>
          <w:b w:val="0"/>
          <w:bCs w:val="0"/>
        </w:rPr>
      </w:pPr>
    </w:p>
    <w:p w14:paraId="6CB3F2E2">
      <w:pPr>
        <w:jc w:val="both"/>
        <w:rPr>
          <w:rFonts w:hint="eastAsia" w:ascii="仿宋" w:hAnsi="仿宋" w:eastAsia="仿宋" w:cs="仿宋"/>
          <w:b w:val="0"/>
          <w:bCs w:val="0"/>
          <w:u w:val="none"/>
          <w:lang w:val="en-US" w:eastAsia="zh-CN"/>
        </w:rPr>
      </w:pPr>
    </w:p>
    <w:p w14:paraId="2BD498AA">
      <w:pPr>
        <w:jc w:val="both"/>
        <w:rPr>
          <w:rFonts w:hint="eastAsia" w:ascii="仿宋" w:hAnsi="仿宋" w:eastAsia="仿宋" w:cs="仿宋"/>
          <w:b w:val="0"/>
          <w:bCs w:val="0"/>
          <w:u w:val="none"/>
          <w:lang w:val="en-US" w:eastAsia="zh-CN"/>
        </w:rPr>
      </w:pPr>
    </w:p>
    <w:p w14:paraId="149F77ED">
      <w:pPr>
        <w:jc w:val="both"/>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附件1-8：</w:t>
      </w:r>
    </w:p>
    <w:p w14:paraId="60D2C788">
      <w:pPr>
        <w:jc w:val="center"/>
        <w:rPr>
          <w:rFonts w:hint="eastAsia"/>
          <w:b w:val="0"/>
          <w:bCs w:val="0"/>
          <w:sz w:val="52"/>
          <w:szCs w:val="52"/>
          <w:lang w:eastAsia="zh-CN"/>
        </w:rPr>
      </w:pPr>
      <w:r>
        <w:rPr>
          <w:rFonts w:hint="eastAsia"/>
          <w:b w:val="0"/>
          <w:bCs w:val="0"/>
          <w:sz w:val="52"/>
          <w:szCs w:val="52"/>
          <w:lang w:eastAsia="zh-CN"/>
        </w:rPr>
        <w:t>会</w:t>
      </w:r>
      <w:r>
        <w:rPr>
          <w:rFonts w:hint="eastAsia"/>
          <w:b w:val="0"/>
          <w:bCs w:val="0"/>
          <w:sz w:val="52"/>
          <w:szCs w:val="52"/>
          <w:lang w:val="en-US" w:eastAsia="zh-CN"/>
        </w:rPr>
        <w:t xml:space="preserve"> </w:t>
      </w:r>
      <w:r>
        <w:rPr>
          <w:rFonts w:hint="eastAsia"/>
          <w:b w:val="0"/>
          <w:bCs w:val="0"/>
          <w:sz w:val="52"/>
          <w:szCs w:val="52"/>
          <w:lang w:eastAsia="zh-CN"/>
        </w:rPr>
        <w:t>议</w:t>
      </w:r>
      <w:r>
        <w:rPr>
          <w:rFonts w:hint="eastAsia"/>
          <w:b w:val="0"/>
          <w:bCs w:val="0"/>
          <w:sz w:val="52"/>
          <w:szCs w:val="52"/>
          <w:lang w:val="en-US" w:eastAsia="zh-CN"/>
        </w:rPr>
        <w:t xml:space="preserve"> </w:t>
      </w:r>
      <w:r>
        <w:rPr>
          <w:rFonts w:hint="eastAsia"/>
          <w:b w:val="0"/>
          <w:bCs w:val="0"/>
          <w:sz w:val="52"/>
          <w:szCs w:val="52"/>
          <w:lang w:eastAsia="zh-CN"/>
        </w:rPr>
        <w:t>记</w:t>
      </w:r>
      <w:r>
        <w:rPr>
          <w:rFonts w:hint="eastAsia"/>
          <w:b w:val="0"/>
          <w:bCs w:val="0"/>
          <w:sz w:val="52"/>
          <w:szCs w:val="52"/>
          <w:lang w:val="en-US" w:eastAsia="zh-CN"/>
        </w:rPr>
        <w:t xml:space="preserve"> </w:t>
      </w:r>
      <w:r>
        <w:rPr>
          <w:rFonts w:hint="eastAsia"/>
          <w:b w:val="0"/>
          <w:bCs w:val="0"/>
          <w:sz w:val="52"/>
          <w:szCs w:val="52"/>
          <w:lang w:eastAsia="zh-CN"/>
        </w:rPr>
        <w:t>录</w:t>
      </w:r>
    </w:p>
    <w:p w14:paraId="104122C3">
      <w:pPr>
        <w:jc w:val="center"/>
        <w:rPr>
          <w:rFonts w:hint="eastAsia"/>
          <w:b w:val="0"/>
          <w:bCs w:val="0"/>
          <w:sz w:val="28"/>
          <w:szCs w:val="28"/>
          <w:lang w:val="en-US" w:eastAsia="zh-CN"/>
        </w:rPr>
      </w:pPr>
      <w:r>
        <w:rPr>
          <w:rFonts w:hint="eastAsia"/>
          <w:b w:val="0"/>
          <w:bCs w:val="0"/>
          <w:sz w:val="44"/>
          <w:szCs w:val="44"/>
          <w:lang w:val="en-US" w:eastAsia="zh-CN"/>
        </w:rPr>
        <w:t xml:space="preserve">   </w:t>
      </w:r>
      <w:r>
        <w:rPr>
          <w:rFonts w:hint="eastAsia"/>
          <w:b w:val="0"/>
          <w:bCs w:val="0"/>
          <w:sz w:val="28"/>
          <w:szCs w:val="28"/>
          <w:lang w:val="en-US" w:eastAsia="zh-CN"/>
        </w:rPr>
        <w:t xml:space="preserve">                                       年   月   日</w:t>
      </w:r>
    </w:p>
    <w:tbl>
      <w:tblPr>
        <w:tblStyle w:val="4"/>
        <w:tblW w:w="9050"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1"/>
        <w:gridCol w:w="2130"/>
        <w:gridCol w:w="2131"/>
        <w:gridCol w:w="2428"/>
      </w:tblGrid>
      <w:tr w14:paraId="3150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361" w:type="dxa"/>
          </w:tcPr>
          <w:p w14:paraId="7BE5F435">
            <w:pPr>
              <w:jc w:val="center"/>
              <w:rPr>
                <w:rFonts w:hint="eastAsia" w:eastAsiaTheme="minorEastAsia"/>
                <w:b w:val="0"/>
                <w:bCs w:val="0"/>
                <w:sz w:val="36"/>
                <w:szCs w:val="36"/>
                <w:vertAlign w:val="baseline"/>
                <w:lang w:eastAsia="zh-CN"/>
              </w:rPr>
            </w:pPr>
            <w:r>
              <w:rPr>
                <w:rFonts w:hint="eastAsia"/>
                <w:b w:val="0"/>
                <w:bCs w:val="0"/>
                <w:sz w:val="36"/>
                <w:szCs w:val="36"/>
                <w:vertAlign w:val="baseline"/>
                <w:lang w:eastAsia="zh-CN"/>
              </w:rPr>
              <w:t>会议地点</w:t>
            </w:r>
          </w:p>
        </w:tc>
        <w:tc>
          <w:tcPr>
            <w:tcW w:w="6689" w:type="dxa"/>
            <w:gridSpan w:val="3"/>
          </w:tcPr>
          <w:p w14:paraId="77AF7352">
            <w:pPr>
              <w:jc w:val="center"/>
              <w:rPr>
                <w:rFonts w:hint="eastAsia" w:eastAsiaTheme="minorEastAsia"/>
                <w:b w:val="0"/>
                <w:bCs w:val="0"/>
                <w:sz w:val="36"/>
                <w:szCs w:val="36"/>
                <w:vertAlign w:val="baseline"/>
                <w:lang w:eastAsia="zh-CN"/>
              </w:rPr>
            </w:pPr>
          </w:p>
        </w:tc>
      </w:tr>
      <w:tr w14:paraId="7355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361" w:type="dxa"/>
          </w:tcPr>
          <w:p w14:paraId="7BA134B5">
            <w:pPr>
              <w:jc w:val="center"/>
              <w:rPr>
                <w:rFonts w:hint="eastAsia" w:eastAsiaTheme="minorEastAsia"/>
                <w:b w:val="0"/>
                <w:bCs w:val="0"/>
                <w:sz w:val="36"/>
                <w:szCs w:val="36"/>
                <w:vertAlign w:val="baseline"/>
                <w:lang w:eastAsia="zh-CN"/>
              </w:rPr>
            </w:pPr>
            <w:r>
              <w:rPr>
                <w:rFonts w:hint="eastAsia"/>
                <w:b w:val="0"/>
                <w:bCs w:val="0"/>
                <w:sz w:val="36"/>
                <w:szCs w:val="36"/>
                <w:vertAlign w:val="baseline"/>
                <w:lang w:eastAsia="zh-CN"/>
              </w:rPr>
              <w:t>会议时间</w:t>
            </w:r>
          </w:p>
        </w:tc>
        <w:tc>
          <w:tcPr>
            <w:tcW w:w="2130" w:type="dxa"/>
          </w:tcPr>
          <w:p w14:paraId="6473016C">
            <w:pPr>
              <w:jc w:val="center"/>
              <w:rPr>
                <w:rFonts w:hint="eastAsia" w:eastAsiaTheme="minorEastAsia"/>
                <w:b w:val="0"/>
                <w:bCs w:val="0"/>
                <w:sz w:val="36"/>
                <w:szCs w:val="36"/>
                <w:vertAlign w:val="baseline"/>
                <w:lang w:eastAsia="zh-CN"/>
              </w:rPr>
            </w:pPr>
          </w:p>
        </w:tc>
        <w:tc>
          <w:tcPr>
            <w:tcW w:w="2131" w:type="dxa"/>
          </w:tcPr>
          <w:p w14:paraId="7BA99CD2">
            <w:pPr>
              <w:jc w:val="center"/>
              <w:rPr>
                <w:rFonts w:hint="eastAsia" w:eastAsiaTheme="minorEastAsia"/>
                <w:b w:val="0"/>
                <w:bCs w:val="0"/>
                <w:sz w:val="36"/>
                <w:szCs w:val="36"/>
                <w:vertAlign w:val="baseline"/>
                <w:lang w:eastAsia="zh-CN"/>
              </w:rPr>
            </w:pPr>
            <w:r>
              <w:rPr>
                <w:rFonts w:hint="eastAsia"/>
                <w:b w:val="0"/>
                <w:bCs w:val="0"/>
                <w:sz w:val="36"/>
                <w:szCs w:val="36"/>
                <w:vertAlign w:val="baseline"/>
                <w:lang w:eastAsia="zh-CN"/>
              </w:rPr>
              <w:t>主持人</w:t>
            </w:r>
          </w:p>
        </w:tc>
        <w:tc>
          <w:tcPr>
            <w:tcW w:w="2428" w:type="dxa"/>
          </w:tcPr>
          <w:p w14:paraId="1993BF10">
            <w:pPr>
              <w:jc w:val="center"/>
              <w:rPr>
                <w:rFonts w:hint="eastAsia" w:eastAsiaTheme="minorEastAsia"/>
                <w:b w:val="0"/>
                <w:bCs w:val="0"/>
                <w:sz w:val="36"/>
                <w:szCs w:val="36"/>
                <w:vertAlign w:val="baseline"/>
                <w:lang w:eastAsia="zh-CN"/>
              </w:rPr>
            </w:pPr>
          </w:p>
        </w:tc>
      </w:tr>
      <w:tr w14:paraId="4A49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2361" w:type="dxa"/>
          </w:tcPr>
          <w:p w14:paraId="2AA1D6CC">
            <w:pPr>
              <w:jc w:val="center"/>
              <w:rPr>
                <w:rFonts w:hint="eastAsia" w:eastAsiaTheme="minorEastAsia"/>
                <w:b w:val="0"/>
                <w:bCs w:val="0"/>
                <w:sz w:val="36"/>
                <w:szCs w:val="36"/>
                <w:vertAlign w:val="baseline"/>
                <w:lang w:eastAsia="zh-CN"/>
              </w:rPr>
            </w:pPr>
          </w:p>
          <w:p w14:paraId="09C6D139">
            <w:pPr>
              <w:jc w:val="center"/>
              <w:rPr>
                <w:rFonts w:hint="eastAsia" w:eastAsiaTheme="minorEastAsia"/>
                <w:b w:val="0"/>
                <w:bCs w:val="0"/>
                <w:sz w:val="36"/>
                <w:szCs w:val="36"/>
                <w:vertAlign w:val="baseline"/>
                <w:lang w:eastAsia="zh-CN"/>
              </w:rPr>
            </w:pPr>
          </w:p>
          <w:p w14:paraId="669507FA">
            <w:pPr>
              <w:jc w:val="center"/>
              <w:rPr>
                <w:rFonts w:hint="eastAsia" w:eastAsiaTheme="minorEastAsia"/>
                <w:b w:val="0"/>
                <w:bCs w:val="0"/>
                <w:sz w:val="36"/>
                <w:szCs w:val="36"/>
                <w:vertAlign w:val="baseline"/>
                <w:lang w:eastAsia="zh-CN"/>
              </w:rPr>
            </w:pPr>
          </w:p>
          <w:p w14:paraId="46FF4A13">
            <w:pPr>
              <w:jc w:val="center"/>
              <w:rPr>
                <w:rFonts w:hint="eastAsia"/>
                <w:b w:val="0"/>
                <w:bCs w:val="0"/>
                <w:sz w:val="36"/>
                <w:szCs w:val="36"/>
                <w:vertAlign w:val="baseline"/>
                <w:lang w:eastAsia="zh-CN"/>
              </w:rPr>
            </w:pPr>
            <w:r>
              <w:rPr>
                <w:rFonts w:hint="eastAsia"/>
                <w:b w:val="0"/>
                <w:bCs w:val="0"/>
                <w:sz w:val="36"/>
                <w:szCs w:val="36"/>
                <w:vertAlign w:val="baseline"/>
                <w:lang w:eastAsia="zh-CN"/>
              </w:rPr>
              <w:t>会</w:t>
            </w:r>
          </w:p>
          <w:p w14:paraId="38DE8358">
            <w:pPr>
              <w:jc w:val="center"/>
              <w:rPr>
                <w:rFonts w:hint="eastAsia"/>
                <w:b w:val="0"/>
                <w:bCs w:val="0"/>
                <w:sz w:val="36"/>
                <w:szCs w:val="36"/>
                <w:vertAlign w:val="baseline"/>
                <w:lang w:eastAsia="zh-CN"/>
              </w:rPr>
            </w:pPr>
            <w:r>
              <w:rPr>
                <w:rFonts w:hint="eastAsia"/>
                <w:b w:val="0"/>
                <w:bCs w:val="0"/>
                <w:sz w:val="36"/>
                <w:szCs w:val="36"/>
                <w:vertAlign w:val="baseline"/>
                <w:lang w:eastAsia="zh-CN"/>
              </w:rPr>
              <w:t>议</w:t>
            </w:r>
          </w:p>
          <w:p w14:paraId="47C9314A">
            <w:pPr>
              <w:jc w:val="center"/>
              <w:rPr>
                <w:rFonts w:hint="eastAsia"/>
                <w:b w:val="0"/>
                <w:bCs w:val="0"/>
                <w:sz w:val="36"/>
                <w:szCs w:val="36"/>
                <w:vertAlign w:val="baseline"/>
                <w:lang w:eastAsia="zh-CN"/>
              </w:rPr>
            </w:pPr>
            <w:r>
              <w:rPr>
                <w:rFonts w:hint="eastAsia"/>
                <w:b w:val="0"/>
                <w:bCs w:val="0"/>
                <w:sz w:val="36"/>
                <w:szCs w:val="36"/>
                <w:vertAlign w:val="baseline"/>
                <w:lang w:eastAsia="zh-CN"/>
              </w:rPr>
              <w:t>内</w:t>
            </w:r>
          </w:p>
          <w:p w14:paraId="001ECE95">
            <w:pPr>
              <w:jc w:val="center"/>
              <w:rPr>
                <w:rFonts w:hint="eastAsia"/>
                <w:b w:val="0"/>
                <w:bCs w:val="0"/>
                <w:sz w:val="36"/>
                <w:szCs w:val="36"/>
                <w:vertAlign w:val="baseline"/>
                <w:lang w:eastAsia="zh-CN"/>
              </w:rPr>
            </w:pPr>
            <w:r>
              <w:rPr>
                <w:rFonts w:hint="eastAsia"/>
                <w:b w:val="0"/>
                <w:bCs w:val="0"/>
                <w:sz w:val="36"/>
                <w:szCs w:val="36"/>
                <w:vertAlign w:val="baseline"/>
                <w:lang w:eastAsia="zh-CN"/>
              </w:rPr>
              <w:t>容</w:t>
            </w:r>
          </w:p>
          <w:p w14:paraId="00B2C4BB">
            <w:pPr>
              <w:jc w:val="center"/>
              <w:rPr>
                <w:rFonts w:hint="eastAsia" w:eastAsiaTheme="minorEastAsia"/>
                <w:b w:val="0"/>
                <w:bCs w:val="0"/>
                <w:sz w:val="36"/>
                <w:szCs w:val="36"/>
                <w:vertAlign w:val="baseline"/>
                <w:lang w:eastAsia="zh-CN"/>
              </w:rPr>
            </w:pPr>
          </w:p>
          <w:p w14:paraId="553F6983">
            <w:pPr>
              <w:jc w:val="center"/>
              <w:rPr>
                <w:rFonts w:hint="eastAsia" w:eastAsiaTheme="minorEastAsia"/>
                <w:b w:val="0"/>
                <w:bCs w:val="0"/>
                <w:sz w:val="36"/>
                <w:szCs w:val="36"/>
                <w:vertAlign w:val="baseline"/>
                <w:lang w:eastAsia="zh-CN"/>
              </w:rPr>
            </w:pPr>
          </w:p>
        </w:tc>
        <w:tc>
          <w:tcPr>
            <w:tcW w:w="6689" w:type="dxa"/>
            <w:gridSpan w:val="3"/>
          </w:tcPr>
          <w:p w14:paraId="55CC7CB3">
            <w:pPr>
              <w:jc w:val="left"/>
              <w:rPr>
                <w:rFonts w:hint="eastAsia" w:ascii="宋体" w:hAnsi="宋体" w:eastAsia="宋体" w:cs="宋体"/>
                <w:b w:val="0"/>
                <w:bCs w:val="0"/>
                <w:sz w:val="40"/>
                <w:szCs w:val="40"/>
                <w:vertAlign w:val="baseline"/>
                <w:lang w:val="en-US" w:eastAsia="zh-CN"/>
              </w:rPr>
            </w:pPr>
            <w:r>
              <w:rPr>
                <w:rFonts w:hint="eastAsia"/>
                <w:b w:val="0"/>
                <w:bCs w:val="0"/>
                <w:sz w:val="36"/>
                <w:szCs w:val="36"/>
                <w:vertAlign w:val="baseline"/>
                <w:lang w:val="en-US" w:eastAsia="zh-CN"/>
              </w:rPr>
              <w:t xml:space="preserve">   </w:t>
            </w:r>
          </w:p>
          <w:p w14:paraId="6C2F3EE3">
            <w:pPr>
              <w:jc w:val="both"/>
              <w:rPr>
                <w:rFonts w:hint="eastAsia"/>
                <w:b w:val="0"/>
                <w:bCs w:val="0"/>
                <w:sz w:val="36"/>
                <w:szCs w:val="36"/>
                <w:vertAlign w:val="baseline"/>
                <w:lang w:val="en-US" w:eastAsia="zh-CN"/>
              </w:rPr>
            </w:pPr>
          </w:p>
        </w:tc>
      </w:tr>
      <w:tr w14:paraId="10CC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4" w:hRule="atLeast"/>
        </w:trPr>
        <w:tc>
          <w:tcPr>
            <w:tcW w:w="2361" w:type="dxa"/>
          </w:tcPr>
          <w:p w14:paraId="341C0804">
            <w:pPr>
              <w:jc w:val="center"/>
              <w:rPr>
                <w:rFonts w:hint="eastAsia" w:eastAsiaTheme="minorEastAsia"/>
                <w:b w:val="0"/>
                <w:bCs w:val="0"/>
                <w:sz w:val="36"/>
                <w:szCs w:val="36"/>
                <w:vertAlign w:val="baseline"/>
                <w:lang w:val="en-US" w:eastAsia="zh-CN"/>
              </w:rPr>
            </w:pPr>
          </w:p>
          <w:p w14:paraId="1F1E8440">
            <w:pPr>
              <w:jc w:val="center"/>
              <w:rPr>
                <w:rFonts w:hint="eastAsia"/>
                <w:b w:val="0"/>
                <w:bCs w:val="0"/>
                <w:sz w:val="36"/>
                <w:szCs w:val="36"/>
                <w:vertAlign w:val="baseline"/>
                <w:lang w:val="en-US" w:eastAsia="zh-CN"/>
              </w:rPr>
            </w:pPr>
            <w:r>
              <w:rPr>
                <w:rFonts w:hint="eastAsia"/>
                <w:b w:val="0"/>
                <w:bCs w:val="0"/>
                <w:sz w:val="36"/>
                <w:szCs w:val="36"/>
                <w:vertAlign w:val="baseline"/>
                <w:lang w:val="en-US" w:eastAsia="zh-CN"/>
              </w:rPr>
              <w:t>参</w:t>
            </w:r>
          </w:p>
          <w:p w14:paraId="4B51C383">
            <w:pPr>
              <w:jc w:val="center"/>
              <w:rPr>
                <w:rFonts w:hint="eastAsia"/>
                <w:b w:val="0"/>
                <w:bCs w:val="0"/>
                <w:sz w:val="36"/>
                <w:szCs w:val="36"/>
                <w:vertAlign w:val="baseline"/>
                <w:lang w:val="en-US" w:eastAsia="zh-CN"/>
              </w:rPr>
            </w:pPr>
            <w:r>
              <w:rPr>
                <w:rFonts w:hint="eastAsia"/>
                <w:b w:val="0"/>
                <w:bCs w:val="0"/>
                <w:sz w:val="36"/>
                <w:szCs w:val="36"/>
                <w:vertAlign w:val="baseline"/>
                <w:lang w:val="en-US" w:eastAsia="zh-CN"/>
              </w:rPr>
              <w:t>会</w:t>
            </w:r>
          </w:p>
          <w:p w14:paraId="55C4577C">
            <w:pPr>
              <w:jc w:val="center"/>
              <w:rPr>
                <w:rFonts w:hint="eastAsia"/>
                <w:b w:val="0"/>
                <w:bCs w:val="0"/>
                <w:sz w:val="36"/>
                <w:szCs w:val="36"/>
                <w:vertAlign w:val="baseline"/>
                <w:lang w:val="en-US" w:eastAsia="zh-CN"/>
              </w:rPr>
            </w:pPr>
            <w:r>
              <w:rPr>
                <w:rFonts w:hint="eastAsia"/>
                <w:b w:val="0"/>
                <w:bCs w:val="0"/>
                <w:sz w:val="36"/>
                <w:szCs w:val="36"/>
                <w:vertAlign w:val="baseline"/>
                <w:lang w:val="en-US" w:eastAsia="zh-CN"/>
              </w:rPr>
              <w:t>代</w:t>
            </w:r>
          </w:p>
          <w:p w14:paraId="1E511B76">
            <w:pPr>
              <w:jc w:val="center"/>
              <w:rPr>
                <w:rFonts w:hint="eastAsia"/>
                <w:b w:val="0"/>
                <w:bCs w:val="0"/>
                <w:sz w:val="36"/>
                <w:szCs w:val="36"/>
                <w:vertAlign w:val="baseline"/>
                <w:lang w:val="en-US" w:eastAsia="zh-CN"/>
              </w:rPr>
            </w:pPr>
            <w:r>
              <w:rPr>
                <w:rFonts w:hint="eastAsia"/>
                <w:b w:val="0"/>
                <w:bCs w:val="0"/>
                <w:sz w:val="36"/>
                <w:szCs w:val="36"/>
                <w:vertAlign w:val="baseline"/>
                <w:lang w:val="en-US" w:eastAsia="zh-CN"/>
              </w:rPr>
              <w:t>表</w:t>
            </w:r>
          </w:p>
        </w:tc>
        <w:tc>
          <w:tcPr>
            <w:tcW w:w="6689" w:type="dxa"/>
            <w:gridSpan w:val="3"/>
          </w:tcPr>
          <w:p w14:paraId="00F59999">
            <w:pPr>
              <w:jc w:val="center"/>
              <w:rPr>
                <w:rFonts w:hint="eastAsia" w:eastAsiaTheme="minorEastAsia"/>
                <w:b w:val="0"/>
                <w:bCs w:val="0"/>
                <w:sz w:val="36"/>
                <w:szCs w:val="36"/>
                <w:vertAlign w:val="baseline"/>
                <w:lang w:eastAsia="zh-CN"/>
              </w:rPr>
            </w:pPr>
          </w:p>
        </w:tc>
      </w:tr>
    </w:tbl>
    <w:p w14:paraId="517F1813">
      <w:pPr>
        <w:jc w:val="left"/>
        <w:rPr>
          <w:rFonts w:hint="eastAsia" w:ascii="仿宋" w:hAnsi="仿宋" w:eastAsia="仿宋" w:cs="仿宋"/>
          <w:b w:val="0"/>
          <w:bCs w:val="0"/>
          <w:sz w:val="21"/>
          <w:szCs w:val="21"/>
          <w:u w:val="none"/>
          <w:lang w:val="en-US" w:eastAsia="zh-CN"/>
        </w:rPr>
      </w:pPr>
    </w:p>
    <w:p w14:paraId="7E150C0C">
      <w:pPr>
        <w:jc w:val="both"/>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附件1-9-1：</w:t>
      </w:r>
    </w:p>
    <w:p w14:paraId="5C4FBB46">
      <w:pPr>
        <w:jc w:val="right"/>
        <w:rPr>
          <w:rFonts w:hint="eastAsia"/>
          <w:b w:val="0"/>
          <w:bCs w:val="0"/>
        </w:rPr>
      </w:pPr>
      <w:r>
        <w:rPr>
          <w:rFonts w:hint="eastAsia"/>
          <w:b w:val="0"/>
          <w:bCs w:val="0"/>
        </w:rPr>
        <w:t xml:space="preserve"> 项目编号：【20</w:t>
      </w:r>
      <w:r>
        <w:rPr>
          <w:rFonts w:hint="eastAsia"/>
          <w:b w:val="0"/>
          <w:bCs w:val="0"/>
          <w:lang w:val="en-US" w:eastAsia="zh-CN"/>
        </w:rPr>
        <w:t xml:space="preserve">  </w:t>
      </w:r>
      <w:r>
        <w:rPr>
          <w:rFonts w:hint="eastAsia"/>
          <w:b w:val="0"/>
          <w:bCs w:val="0"/>
        </w:rPr>
        <w:t>】第</w:t>
      </w:r>
      <w:r>
        <w:rPr>
          <w:rFonts w:hint="eastAsia"/>
          <w:b w:val="0"/>
          <w:bCs w:val="0"/>
          <w:lang w:val="en-US" w:eastAsia="zh-CN"/>
        </w:rPr>
        <w:t xml:space="preserve">  </w:t>
      </w:r>
      <w:r>
        <w:rPr>
          <w:rFonts w:hint="eastAsia"/>
          <w:b w:val="0"/>
          <w:bCs w:val="0"/>
        </w:rPr>
        <w:t>号</w:t>
      </w:r>
    </w:p>
    <w:p w14:paraId="63F0CAE6">
      <w:pPr>
        <w:rPr>
          <w:rFonts w:hint="eastAsia"/>
          <w:b w:val="0"/>
          <w:bCs w:val="0"/>
        </w:rPr>
      </w:pPr>
    </w:p>
    <w:p w14:paraId="3EC5C831">
      <w:pPr>
        <w:jc w:val="center"/>
        <w:rPr>
          <w:rFonts w:hint="eastAsia"/>
          <w:b w:val="0"/>
          <w:bCs w:val="0"/>
          <w:sz w:val="44"/>
          <w:szCs w:val="44"/>
        </w:rPr>
      </w:pPr>
      <w:r>
        <w:rPr>
          <w:rFonts w:hint="eastAsia"/>
          <w:b w:val="0"/>
          <w:bCs w:val="0"/>
          <w:sz w:val="44"/>
          <w:szCs w:val="44"/>
          <w:u w:val="single"/>
          <w:lang w:val="en-US" w:eastAsia="zh-CN"/>
        </w:rPr>
        <w:t xml:space="preserve">      </w:t>
      </w:r>
      <w:r>
        <w:rPr>
          <w:rFonts w:hint="eastAsia"/>
          <w:b w:val="0"/>
          <w:bCs w:val="0"/>
          <w:sz w:val="44"/>
          <w:szCs w:val="44"/>
        </w:rPr>
        <w:t>镇农村集体资产资源交易服务中心</w:t>
      </w:r>
    </w:p>
    <w:p w14:paraId="5DB3D4D3">
      <w:pPr>
        <w:jc w:val="center"/>
        <w:rPr>
          <w:rFonts w:hint="eastAsia"/>
          <w:b w:val="0"/>
          <w:bCs w:val="0"/>
          <w:sz w:val="44"/>
          <w:szCs w:val="44"/>
        </w:rPr>
      </w:pPr>
    </w:p>
    <w:p w14:paraId="32D48410">
      <w:pPr>
        <w:jc w:val="center"/>
        <w:rPr>
          <w:rFonts w:hint="eastAsia"/>
          <w:b w:val="0"/>
          <w:bCs w:val="0"/>
          <w:sz w:val="44"/>
          <w:szCs w:val="44"/>
        </w:rPr>
      </w:pPr>
      <w:r>
        <w:rPr>
          <w:rFonts w:hint="eastAsia"/>
          <w:b w:val="0"/>
          <w:bCs w:val="0"/>
          <w:sz w:val="44"/>
          <w:szCs w:val="44"/>
          <w:u w:val="single"/>
        </w:rPr>
        <w:t xml:space="preserve"> </w:t>
      </w:r>
      <w:r>
        <w:rPr>
          <w:rFonts w:hint="eastAsia"/>
          <w:b w:val="0"/>
          <w:bCs w:val="0"/>
          <w:sz w:val="44"/>
          <w:szCs w:val="44"/>
          <w:u w:val="single"/>
          <w:lang w:val="en-US" w:eastAsia="zh-CN"/>
        </w:rPr>
        <w:t xml:space="preserve">        </w:t>
      </w:r>
      <w:r>
        <w:rPr>
          <w:rFonts w:hint="eastAsia"/>
          <w:b w:val="0"/>
          <w:bCs w:val="0"/>
          <w:sz w:val="44"/>
          <w:szCs w:val="44"/>
          <w:u w:val="single"/>
        </w:rPr>
        <w:t xml:space="preserve"> </w:t>
      </w:r>
      <w:r>
        <w:rPr>
          <w:rFonts w:hint="eastAsia"/>
          <w:b w:val="0"/>
          <w:bCs w:val="0"/>
          <w:sz w:val="44"/>
          <w:szCs w:val="44"/>
        </w:rPr>
        <w:t xml:space="preserve">项目 </w:t>
      </w:r>
    </w:p>
    <w:p w14:paraId="3C0A105F">
      <w:pPr>
        <w:jc w:val="both"/>
        <w:rPr>
          <w:rFonts w:hint="eastAsia"/>
          <w:b w:val="0"/>
          <w:bCs w:val="0"/>
          <w:sz w:val="44"/>
          <w:szCs w:val="44"/>
        </w:rPr>
      </w:pPr>
      <w:r>
        <w:rPr>
          <w:rFonts w:hint="eastAsia"/>
          <w:b w:val="0"/>
          <w:bCs w:val="0"/>
          <w:sz w:val="44"/>
          <w:szCs w:val="44"/>
          <w:lang w:val="en-US" w:eastAsia="zh-CN"/>
        </w:rPr>
        <w:t xml:space="preserve">           </w:t>
      </w:r>
      <w:r>
        <w:rPr>
          <w:rFonts w:hint="eastAsia"/>
          <w:b w:val="0"/>
          <w:bCs w:val="0"/>
          <w:sz w:val="44"/>
          <w:szCs w:val="44"/>
        </w:rPr>
        <w:t xml:space="preserve">   交易档案</w:t>
      </w:r>
    </w:p>
    <w:p w14:paraId="615E4A9D">
      <w:pPr>
        <w:jc w:val="center"/>
        <w:rPr>
          <w:rFonts w:hint="eastAsia"/>
          <w:b w:val="0"/>
          <w:bCs w:val="0"/>
          <w:sz w:val="44"/>
          <w:szCs w:val="44"/>
        </w:rPr>
      </w:pPr>
    </w:p>
    <w:p w14:paraId="32BCC084">
      <w:pPr>
        <w:ind w:firstLine="1320" w:firstLineChars="300"/>
        <w:rPr>
          <w:rFonts w:hint="eastAsia"/>
          <w:b w:val="0"/>
          <w:bCs w:val="0"/>
          <w:sz w:val="44"/>
          <w:szCs w:val="44"/>
        </w:rPr>
      </w:pPr>
    </w:p>
    <w:p w14:paraId="57A2D60A">
      <w:pPr>
        <w:ind w:firstLine="1320" w:firstLineChars="300"/>
        <w:rPr>
          <w:rFonts w:hint="eastAsia"/>
          <w:b w:val="0"/>
          <w:bCs w:val="0"/>
          <w:sz w:val="44"/>
          <w:szCs w:val="44"/>
        </w:rPr>
      </w:pPr>
    </w:p>
    <w:p w14:paraId="2A2621B5">
      <w:pPr>
        <w:ind w:firstLine="2160" w:firstLineChars="600"/>
        <w:rPr>
          <w:rFonts w:hint="eastAsia"/>
          <w:b w:val="0"/>
          <w:bCs w:val="0"/>
          <w:sz w:val="36"/>
          <w:szCs w:val="36"/>
          <w:u w:val="none" w:color="auto"/>
        </w:rPr>
      </w:pPr>
      <w:r>
        <w:rPr>
          <w:rFonts w:hint="eastAsia"/>
          <w:b w:val="0"/>
          <w:bCs w:val="0"/>
          <w:sz w:val="36"/>
          <w:szCs w:val="36"/>
        </w:rPr>
        <w:t>权属单位：</w:t>
      </w:r>
      <w:r>
        <w:rPr>
          <w:rFonts w:hint="eastAsia"/>
          <w:b w:val="0"/>
          <w:bCs w:val="0"/>
          <w:sz w:val="36"/>
          <w:szCs w:val="36"/>
          <w:u w:val="single"/>
        </w:rPr>
        <w:t xml:space="preserve"> </w:t>
      </w:r>
      <w:r>
        <w:rPr>
          <w:rFonts w:hint="eastAsia"/>
          <w:b w:val="0"/>
          <w:bCs w:val="0"/>
          <w:sz w:val="36"/>
          <w:szCs w:val="36"/>
          <w:u w:val="single"/>
          <w:lang w:val="en-US" w:eastAsia="zh-CN"/>
        </w:rPr>
        <w:t xml:space="preserve">                 </w:t>
      </w:r>
      <w:r>
        <w:rPr>
          <w:rFonts w:hint="eastAsia"/>
          <w:b w:val="0"/>
          <w:bCs w:val="0"/>
          <w:sz w:val="36"/>
          <w:szCs w:val="36"/>
          <w:u w:val="none" w:color="auto"/>
          <w:lang w:val="en-US" w:eastAsia="zh-CN"/>
        </w:rPr>
        <w:t xml:space="preserve">     </w:t>
      </w:r>
    </w:p>
    <w:p w14:paraId="4D06F809">
      <w:pPr>
        <w:ind w:firstLine="2160" w:firstLineChars="600"/>
        <w:rPr>
          <w:rFonts w:hint="eastAsia"/>
          <w:b w:val="0"/>
          <w:bCs w:val="0"/>
          <w:sz w:val="36"/>
          <w:szCs w:val="36"/>
          <w:u w:val="none" w:color="auto"/>
        </w:rPr>
      </w:pPr>
      <w:r>
        <w:rPr>
          <w:rFonts w:hint="eastAsia"/>
          <w:b w:val="0"/>
          <w:bCs w:val="0"/>
          <w:sz w:val="36"/>
          <w:szCs w:val="36"/>
        </w:rPr>
        <w:t>项目面积：</w:t>
      </w:r>
      <w:r>
        <w:rPr>
          <w:rFonts w:hint="eastAsia"/>
          <w:b w:val="0"/>
          <w:bCs w:val="0"/>
          <w:sz w:val="36"/>
          <w:szCs w:val="36"/>
          <w:u w:val="single"/>
        </w:rPr>
        <w:t xml:space="preserve">  </w:t>
      </w:r>
      <w:r>
        <w:rPr>
          <w:rFonts w:hint="eastAsia"/>
          <w:b w:val="0"/>
          <w:bCs w:val="0"/>
          <w:sz w:val="36"/>
          <w:szCs w:val="36"/>
          <w:u w:val="single"/>
          <w:lang w:val="en-US" w:eastAsia="zh-CN"/>
        </w:rPr>
        <w:t xml:space="preserve">                 </w:t>
      </w:r>
      <w:r>
        <w:rPr>
          <w:rFonts w:hint="eastAsia"/>
          <w:b w:val="0"/>
          <w:bCs w:val="0"/>
          <w:sz w:val="36"/>
          <w:szCs w:val="36"/>
          <w:u w:val="none" w:color="auto"/>
          <w:lang w:val="en-US" w:eastAsia="zh-CN"/>
        </w:rPr>
        <w:t xml:space="preserve">   </w:t>
      </w:r>
      <w:r>
        <w:rPr>
          <w:rFonts w:hint="eastAsia"/>
          <w:b w:val="0"/>
          <w:bCs w:val="0"/>
          <w:sz w:val="36"/>
          <w:szCs w:val="36"/>
          <w:u w:val="none" w:color="auto"/>
        </w:rPr>
        <w:t xml:space="preserve"> </w:t>
      </w:r>
    </w:p>
    <w:p w14:paraId="55A28D20">
      <w:pPr>
        <w:ind w:firstLine="2160" w:firstLineChars="600"/>
        <w:rPr>
          <w:rFonts w:hint="eastAsia"/>
          <w:b w:val="0"/>
          <w:bCs w:val="0"/>
          <w:sz w:val="36"/>
          <w:szCs w:val="36"/>
          <w:u w:val="none" w:color="auto"/>
        </w:rPr>
      </w:pPr>
      <w:r>
        <w:rPr>
          <w:rFonts w:hint="eastAsia"/>
          <w:b w:val="0"/>
          <w:bCs w:val="0"/>
          <w:sz w:val="36"/>
          <w:szCs w:val="36"/>
        </w:rPr>
        <w:t>合同期限：</w:t>
      </w:r>
      <w:r>
        <w:rPr>
          <w:rFonts w:hint="eastAsia"/>
          <w:b w:val="0"/>
          <w:bCs w:val="0"/>
          <w:sz w:val="36"/>
          <w:szCs w:val="36"/>
          <w:u w:val="single"/>
        </w:rPr>
        <w:t xml:space="preserve">   </w:t>
      </w:r>
      <w:r>
        <w:rPr>
          <w:rFonts w:hint="eastAsia"/>
          <w:b w:val="0"/>
          <w:bCs w:val="0"/>
          <w:sz w:val="36"/>
          <w:szCs w:val="36"/>
          <w:u w:val="single"/>
          <w:lang w:val="en-US" w:eastAsia="zh-CN"/>
        </w:rPr>
        <w:t xml:space="preserve">        </w:t>
      </w:r>
      <w:r>
        <w:rPr>
          <w:rFonts w:hint="eastAsia"/>
          <w:b w:val="0"/>
          <w:bCs w:val="0"/>
          <w:sz w:val="36"/>
          <w:szCs w:val="36"/>
          <w:u w:val="single"/>
        </w:rPr>
        <w:t xml:space="preserve"> </w:t>
      </w:r>
      <w:r>
        <w:rPr>
          <w:rFonts w:hint="eastAsia"/>
          <w:b w:val="0"/>
          <w:bCs w:val="0"/>
          <w:sz w:val="36"/>
          <w:szCs w:val="36"/>
          <w:u w:val="single"/>
          <w:lang w:val="en-US" w:eastAsia="zh-CN"/>
        </w:rPr>
        <w:t xml:space="preserve">       </w:t>
      </w:r>
      <w:r>
        <w:rPr>
          <w:rFonts w:hint="eastAsia"/>
          <w:b w:val="0"/>
          <w:bCs w:val="0"/>
          <w:sz w:val="36"/>
          <w:szCs w:val="36"/>
          <w:u w:val="none" w:color="auto"/>
          <w:lang w:val="en-US" w:eastAsia="zh-CN"/>
        </w:rPr>
        <w:t xml:space="preserve"> </w:t>
      </w:r>
      <w:r>
        <w:rPr>
          <w:rFonts w:hint="eastAsia"/>
          <w:b w:val="0"/>
          <w:bCs w:val="0"/>
          <w:sz w:val="36"/>
          <w:szCs w:val="36"/>
          <w:u w:val="none" w:color="auto"/>
        </w:rPr>
        <w:t xml:space="preserve">      </w:t>
      </w:r>
    </w:p>
    <w:p w14:paraId="4D68F4B0">
      <w:pPr>
        <w:rPr>
          <w:rFonts w:hint="eastAsia"/>
          <w:b w:val="0"/>
          <w:bCs w:val="0"/>
          <w:sz w:val="36"/>
          <w:szCs w:val="36"/>
          <w:u w:val="single"/>
        </w:rPr>
      </w:pPr>
    </w:p>
    <w:p w14:paraId="5AF67937">
      <w:pPr>
        <w:rPr>
          <w:rFonts w:hint="eastAsia"/>
          <w:b w:val="0"/>
          <w:bCs w:val="0"/>
          <w:sz w:val="36"/>
          <w:szCs w:val="36"/>
          <w:u w:val="single"/>
        </w:rPr>
      </w:pPr>
    </w:p>
    <w:p w14:paraId="60DBB5B5">
      <w:pPr>
        <w:rPr>
          <w:rFonts w:hint="eastAsia"/>
          <w:b w:val="0"/>
          <w:bCs w:val="0"/>
          <w:sz w:val="36"/>
          <w:szCs w:val="36"/>
          <w:u w:val="single"/>
        </w:rPr>
      </w:pPr>
    </w:p>
    <w:p w14:paraId="4575EA45">
      <w:pPr>
        <w:rPr>
          <w:rFonts w:hint="eastAsia"/>
          <w:b w:val="0"/>
          <w:bCs w:val="0"/>
          <w:sz w:val="36"/>
          <w:szCs w:val="36"/>
          <w:u w:val="single"/>
        </w:rPr>
      </w:pPr>
    </w:p>
    <w:p w14:paraId="32A6970B">
      <w:pPr>
        <w:rPr>
          <w:rFonts w:hint="eastAsia"/>
          <w:b w:val="0"/>
          <w:bCs w:val="0"/>
          <w:sz w:val="36"/>
          <w:szCs w:val="36"/>
          <w:u w:val="single"/>
        </w:rPr>
      </w:pPr>
    </w:p>
    <w:p w14:paraId="45974376">
      <w:pPr>
        <w:rPr>
          <w:rFonts w:hint="eastAsia"/>
          <w:b w:val="0"/>
          <w:bCs w:val="0"/>
          <w:sz w:val="36"/>
          <w:szCs w:val="36"/>
          <w:u w:val="single"/>
        </w:rPr>
      </w:pPr>
    </w:p>
    <w:p w14:paraId="0CB26AF1">
      <w:pPr>
        <w:rPr>
          <w:rFonts w:hint="eastAsia"/>
          <w:b w:val="0"/>
          <w:bCs w:val="0"/>
          <w:sz w:val="36"/>
          <w:szCs w:val="36"/>
          <w:u w:val="single"/>
        </w:rPr>
      </w:pPr>
    </w:p>
    <w:p w14:paraId="0243E221">
      <w:pPr>
        <w:rPr>
          <w:rFonts w:hint="eastAsia"/>
          <w:b w:val="0"/>
          <w:bCs w:val="0"/>
          <w:sz w:val="36"/>
          <w:szCs w:val="36"/>
          <w:u w:val="single"/>
        </w:rPr>
      </w:pPr>
    </w:p>
    <w:p w14:paraId="341009D8">
      <w:pPr>
        <w:jc w:val="left"/>
        <w:rPr>
          <w:rFonts w:hint="eastAsia" w:ascii="仿宋" w:hAnsi="仿宋" w:eastAsia="仿宋" w:cs="仿宋"/>
          <w:b w:val="0"/>
          <w:bCs w:val="0"/>
          <w:sz w:val="32"/>
          <w:szCs w:val="32"/>
          <w:u w:val="none"/>
          <w:lang w:val="en-US" w:eastAsia="zh-CN"/>
        </w:rPr>
      </w:pPr>
    </w:p>
    <w:p w14:paraId="5279AB73">
      <w:pPr>
        <w:jc w:val="left"/>
        <w:rPr>
          <w:rFonts w:hint="eastAsia" w:ascii="仿宋" w:hAnsi="仿宋" w:eastAsia="仿宋" w:cs="仿宋"/>
          <w:b w:val="0"/>
          <w:bCs w:val="0"/>
          <w:sz w:val="32"/>
          <w:szCs w:val="32"/>
          <w:u w:val="none"/>
          <w:lang w:val="en-US" w:eastAsia="zh-CN"/>
        </w:rPr>
      </w:pPr>
    </w:p>
    <w:p w14:paraId="78D45D6D">
      <w:pPr>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u w:val="none"/>
          <w:lang w:val="en-US" w:eastAsia="zh-CN"/>
        </w:rPr>
        <w:t>附件1-9-2：</w:t>
      </w:r>
    </w:p>
    <w:p w14:paraId="4F6DF48B">
      <w:pPr>
        <w:rPr>
          <w:rFonts w:hint="eastAsia"/>
          <w:b w:val="0"/>
          <w:bCs w:val="0"/>
          <w:sz w:val="36"/>
          <w:szCs w:val="36"/>
          <w:u w:val="single"/>
        </w:rPr>
      </w:pPr>
    </w:p>
    <w:p w14:paraId="3BC899B6">
      <w:pPr>
        <w:spacing w:line="80" w:lineRule="atLeast"/>
        <w:jc w:val="center"/>
        <w:rPr>
          <w:rFonts w:hint="eastAsia"/>
          <w:b w:val="0"/>
          <w:bCs w:val="0"/>
          <w:sz w:val="44"/>
          <w:szCs w:val="44"/>
        </w:rPr>
      </w:pPr>
      <w:r>
        <w:rPr>
          <w:rFonts w:hint="eastAsia"/>
          <w:b w:val="0"/>
          <w:bCs w:val="0"/>
          <w:sz w:val="44"/>
          <w:szCs w:val="44"/>
        </w:rPr>
        <w:t>目  录</w:t>
      </w:r>
    </w:p>
    <w:p w14:paraId="6F83137D">
      <w:pPr>
        <w:spacing w:line="540" w:lineRule="exact"/>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1.立项申请</w:t>
      </w:r>
      <w:r>
        <w:rPr>
          <w:rFonts w:hint="eastAsia" w:ascii="仿宋" w:hAnsi="仿宋" w:eastAsia="仿宋" w:cs="仿宋"/>
          <w:b w:val="0"/>
          <w:bCs w:val="0"/>
          <w:sz w:val="24"/>
          <w:szCs w:val="24"/>
          <w:lang w:eastAsia="zh-CN"/>
        </w:rPr>
        <w:t>表（盖章）</w:t>
      </w:r>
      <w:r>
        <w:rPr>
          <w:rFonts w:hint="eastAsia" w:ascii="仿宋" w:hAnsi="仿宋" w:eastAsia="仿宋" w:cs="仿宋"/>
          <w:b w:val="0"/>
          <w:bCs w:val="0"/>
          <w:sz w:val="24"/>
          <w:szCs w:val="24"/>
          <w:lang w:val="en-US" w:eastAsia="zh-CN"/>
        </w:rPr>
        <w:t xml:space="preserve">                 </w:t>
      </w:r>
    </w:p>
    <w:p w14:paraId="097B07BA">
      <w:pPr>
        <w:spacing w:line="540" w:lineRule="exact"/>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2.经济联合（合作）社会议记录</w:t>
      </w:r>
      <w:r>
        <w:rPr>
          <w:rFonts w:hint="eastAsia" w:ascii="仿宋" w:hAnsi="仿宋" w:eastAsia="仿宋" w:cs="仿宋"/>
          <w:b w:val="0"/>
          <w:bCs w:val="0"/>
          <w:sz w:val="24"/>
          <w:szCs w:val="24"/>
          <w:lang w:eastAsia="zh-CN"/>
        </w:rPr>
        <w:t>（指纹）（盖章）</w:t>
      </w:r>
      <w:r>
        <w:rPr>
          <w:rFonts w:hint="eastAsia" w:ascii="仿宋" w:hAnsi="仿宋" w:eastAsia="仿宋" w:cs="仿宋"/>
          <w:b w:val="0"/>
          <w:bCs w:val="0"/>
          <w:sz w:val="24"/>
          <w:szCs w:val="24"/>
          <w:lang w:val="en-US" w:eastAsia="zh-CN"/>
        </w:rPr>
        <w:t xml:space="preserve">  </w:t>
      </w:r>
    </w:p>
    <w:p w14:paraId="3270727D">
      <w:pPr>
        <w:spacing w:line="54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3.交易方案</w:t>
      </w:r>
      <w:r>
        <w:rPr>
          <w:rFonts w:hint="eastAsia" w:ascii="仿宋" w:hAnsi="仿宋" w:eastAsia="仿宋" w:cs="仿宋"/>
          <w:b w:val="0"/>
          <w:bCs w:val="0"/>
          <w:sz w:val="24"/>
          <w:szCs w:val="24"/>
          <w:lang w:eastAsia="zh-CN"/>
        </w:rPr>
        <w:t>（签名）（盖章）</w:t>
      </w:r>
      <w:r>
        <w:rPr>
          <w:rFonts w:hint="eastAsia" w:ascii="仿宋" w:hAnsi="仿宋" w:eastAsia="仿宋" w:cs="仿宋"/>
          <w:b w:val="0"/>
          <w:bCs w:val="0"/>
          <w:sz w:val="24"/>
          <w:szCs w:val="24"/>
          <w:lang w:val="en-US" w:eastAsia="zh-CN"/>
        </w:rPr>
        <w:t xml:space="preserve">                   </w:t>
      </w:r>
    </w:p>
    <w:p w14:paraId="25FEA4AD">
      <w:pPr>
        <w:spacing w:line="54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4.</w:t>
      </w:r>
      <w:r>
        <w:rPr>
          <w:rFonts w:hint="eastAsia" w:ascii="仿宋" w:hAnsi="仿宋" w:eastAsia="仿宋" w:cs="仿宋"/>
          <w:b w:val="0"/>
          <w:bCs w:val="0"/>
          <w:sz w:val="24"/>
          <w:szCs w:val="24"/>
          <w:lang w:eastAsia="zh-CN"/>
        </w:rPr>
        <w:t>合同草稿</w:t>
      </w:r>
      <w:r>
        <w:rPr>
          <w:rFonts w:hint="eastAsia" w:ascii="仿宋" w:hAnsi="仿宋" w:eastAsia="仿宋" w:cs="仿宋"/>
          <w:b w:val="0"/>
          <w:bCs w:val="0"/>
          <w:sz w:val="24"/>
          <w:szCs w:val="24"/>
          <w:lang w:val="en-US" w:eastAsia="zh-CN"/>
        </w:rPr>
        <w:t xml:space="preserve">（盖章）                  </w:t>
      </w:r>
    </w:p>
    <w:p w14:paraId="1726FC1C">
      <w:pPr>
        <w:spacing w:line="54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5.民主议事表</w:t>
      </w:r>
      <w:r>
        <w:rPr>
          <w:rFonts w:hint="eastAsia" w:ascii="仿宋" w:hAnsi="仿宋" w:eastAsia="仿宋" w:cs="仿宋"/>
          <w:b w:val="0"/>
          <w:bCs w:val="0"/>
          <w:sz w:val="24"/>
          <w:szCs w:val="24"/>
          <w:lang w:eastAsia="zh-CN"/>
        </w:rPr>
        <w:t>（签名）（盖章）</w:t>
      </w:r>
      <w:r>
        <w:rPr>
          <w:rFonts w:hint="eastAsia" w:ascii="仿宋" w:hAnsi="仿宋" w:eastAsia="仿宋" w:cs="仿宋"/>
          <w:b w:val="0"/>
          <w:bCs w:val="0"/>
          <w:sz w:val="24"/>
          <w:szCs w:val="24"/>
          <w:lang w:val="en-US" w:eastAsia="zh-CN"/>
        </w:rPr>
        <w:t xml:space="preserve">                 </w:t>
      </w:r>
    </w:p>
    <w:p w14:paraId="3D88F2BD">
      <w:pPr>
        <w:spacing w:line="54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6.公示情况报告表</w:t>
      </w:r>
      <w:r>
        <w:rPr>
          <w:rFonts w:hint="eastAsia" w:ascii="仿宋" w:hAnsi="仿宋" w:eastAsia="仿宋" w:cs="仿宋"/>
          <w:b w:val="0"/>
          <w:bCs w:val="0"/>
          <w:sz w:val="24"/>
          <w:szCs w:val="24"/>
          <w:lang w:eastAsia="zh-CN"/>
        </w:rPr>
        <w:t>（盖章）</w:t>
      </w:r>
      <w:r>
        <w:rPr>
          <w:rFonts w:hint="eastAsia" w:ascii="仿宋" w:hAnsi="仿宋" w:eastAsia="仿宋" w:cs="仿宋"/>
          <w:b w:val="0"/>
          <w:bCs w:val="0"/>
          <w:sz w:val="24"/>
          <w:szCs w:val="24"/>
          <w:lang w:val="en-US" w:eastAsia="zh-CN"/>
        </w:rPr>
        <w:t xml:space="preserve">   </w:t>
      </w:r>
    </w:p>
    <w:p w14:paraId="625CAD08">
      <w:pPr>
        <w:spacing w:line="54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7.农村集体交易资产</w:t>
      </w:r>
      <w:r>
        <w:rPr>
          <w:rFonts w:hint="eastAsia" w:ascii="仿宋" w:hAnsi="仿宋" w:eastAsia="仿宋" w:cs="仿宋"/>
          <w:b w:val="0"/>
          <w:bCs w:val="0"/>
          <w:sz w:val="24"/>
          <w:szCs w:val="24"/>
          <w:lang w:eastAsia="zh-CN"/>
        </w:rPr>
        <w:t>资源</w:t>
      </w:r>
      <w:r>
        <w:rPr>
          <w:rFonts w:hint="eastAsia" w:ascii="仿宋" w:hAnsi="仿宋" w:eastAsia="仿宋" w:cs="仿宋"/>
          <w:b w:val="0"/>
          <w:bCs w:val="0"/>
          <w:sz w:val="24"/>
          <w:szCs w:val="24"/>
        </w:rPr>
        <w:t>情况表</w:t>
      </w:r>
      <w:r>
        <w:rPr>
          <w:rFonts w:hint="eastAsia" w:ascii="仿宋" w:hAnsi="仿宋" w:eastAsia="仿宋" w:cs="仿宋"/>
          <w:b w:val="0"/>
          <w:bCs w:val="0"/>
          <w:sz w:val="24"/>
          <w:szCs w:val="24"/>
          <w:lang w:eastAsia="zh-CN"/>
        </w:rPr>
        <w:t>（盖章）</w:t>
      </w:r>
      <w:r>
        <w:rPr>
          <w:rFonts w:hint="eastAsia" w:ascii="仿宋" w:hAnsi="仿宋" w:eastAsia="仿宋" w:cs="仿宋"/>
          <w:b w:val="0"/>
          <w:bCs w:val="0"/>
          <w:sz w:val="24"/>
          <w:szCs w:val="24"/>
          <w:lang w:val="en-US" w:eastAsia="zh-CN"/>
        </w:rPr>
        <w:t xml:space="preserve"> </w:t>
      </w:r>
    </w:p>
    <w:p w14:paraId="55BD923F">
      <w:pPr>
        <w:spacing w:line="540" w:lineRule="exact"/>
        <w:jc w:val="left"/>
        <w:rPr>
          <w:rFonts w:hint="eastAsia" w:ascii="仿宋" w:hAnsi="仿宋" w:eastAsia="仿宋" w:cs="仿宋"/>
          <w:b w:val="0"/>
          <w:bCs w:val="0"/>
          <w:spacing w:val="0"/>
          <w:sz w:val="24"/>
          <w:szCs w:val="24"/>
        </w:rPr>
      </w:pPr>
      <w:r>
        <w:rPr>
          <w:rFonts w:hint="eastAsia" w:ascii="仿宋" w:hAnsi="仿宋" w:eastAsia="仿宋" w:cs="仿宋"/>
          <w:b w:val="0"/>
          <w:bCs w:val="0"/>
          <w:sz w:val="24"/>
          <w:szCs w:val="24"/>
        </w:rPr>
        <w:t>8.</w:t>
      </w:r>
      <w:r>
        <w:rPr>
          <w:rFonts w:hint="eastAsia" w:ascii="仿宋" w:hAnsi="仿宋" w:eastAsia="仿宋" w:cs="仿宋"/>
          <w:b w:val="0"/>
          <w:bCs w:val="0"/>
          <w:spacing w:val="0"/>
          <w:sz w:val="24"/>
          <w:szCs w:val="24"/>
        </w:rPr>
        <w:t>资产所有证使用证宗地图平面图复印件或村委会资产权属证明书</w:t>
      </w:r>
      <w:r>
        <w:rPr>
          <w:rFonts w:hint="eastAsia" w:ascii="仿宋" w:hAnsi="仿宋" w:eastAsia="仿宋" w:cs="仿宋"/>
          <w:b w:val="0"/>
          <w:bCs w:val="0"/>
          <w:spacing w:val="0"/>
          <w:sz w:val="24"/>
          <w:szCs w:val="24"/>
          <w:lang w:eastAsia="zh-CN"/>
        </w:rPr>
        <w:t>（盖章）</w:t>
      </w:r>
      <w:r>
        <w:rPr>
          <w:rFonts w:hint="eastAsia" w:ascii="仿宋" w:hAnsi="仿宋" w:eastAsia="仿宋" w:cs="仿宋"/>
          <w:b w:val="0"/>
          <w:bCs w:val="0"/>
          <w:spacing w:val="0"/>
          <w:sz w:val="24"/>
          <w:szCs w:val="24"/>
          <w:lang w:val="en-US" w:eastAsia="zh-CN"/>
        </w:rPr>
        <w:t xml:space="preserve">                         </w:t>
      </w:r>
    </w:p>
    <w:p w14:paraId="1E62A0F2">
      <w:pPr>
        <w:spacing w:line="54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9.委托承诺书</w:t>
      </w:r>
      <w:r>
        <w:rPr>
          <w:rFonts w:hint="eastAsia" w:ascii="仿宋" w:hAnsi="仿宋" w:eastAsia="仿宋" w:cs="仿宋"/>
          <w:b w:val="0"/>
          <w:bCs w:val="0"/>
          <w:sz w:val="24"/>
          <w:szCs w:val="24"/>
          <w:lang w:eastAsia="zh-CN"/>
        </w:rPr>
        <w:t>（盖章）</w:t>
      </w:r>
      <w:r>
        <w:rPr>
          <w:rFonts w:hint="eastAsia" w:ascii="仿宋" w:hAnsi="仿宋" w:eastAsia="仿宋" w:cs="仿宋"/>
          <w:b w:val="0"/>
          <w:bCs w:val="0"/>
          <w:sz w:val="24"/>
          <w:szCs w:val="24"/>
          <w:lang w:val="en-US" w:eastAsia="zh-CN"/>
        </w:rPr>
        <w:t xml:space="preserve">                 </w:t>
      </w:r>
    </w:p>
    <w:p w14:paraId="6824D969">
      <w:pPr>
        <w:spacing w:line="54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10.法人</w:t>
      </w:r>
      <w:r>
        <w:rPr>
          <w:rFonts w:hint="eastAsia" w:ascii="仿宋" w:hAnsi="仿宋" w:eastAsia="仿宋" w:cs="仿宋"/>
          <w:b w:val="0"/>
          <w:bCs w:val="0"/>
          <w:sz w:val="24"/>
          <w:szCs w:val="24"/>
          <w:lang w:eastAsia="zh-CN"/>
        </w:rPr>
        <w:t>代表</w:t>
      </w:r>
      <w:r>
        <w:rPr>
          <w:rFonts w:hint="eastAsia" w:ascii="仿宋" w:hAnsi="仿宋" w:eastAsia="仿宋" w:cs="仿宋"/>
          <w:b w:val="0"/>
          <w:bCs w:val="0"/>
          <w:sz w:val="24"/>
          <w:szCs w:val="24"/>
        </w:rPr>
        <w:t>身份证</w:t>
      </w:r>
      <w:r>
        <w:rPr>
          <w:rFonts w:hint="eastAsia" w:ascii="仿宋" w:hAnsi="仿宋" w:eastAsia="仿宋" w:cs="仿宋"/>
          <w:b w:val="0"/>
          <w:bCs w:val="0"/>
          <w:sz w:val="24"/>
          <w:szCs w:val="24"/>
          <w:lang w:eastAsia="zh-CN"/>
        </w:rPr>
        <w:t>、机构代码证及</w:t>
      </w:r>
      <w:r>
        <w:rPr>
          <w:rFonts w:hint="eastAsia" w:ascii="仿宋" w:hAnsi="仿宋" w:eastAsia="仿宋" w:cs="仿宋"/>
          <w:b w:val="0"/>
          <w:bCs w:val="0"/>
          <w:sz w:val="24"/>
          <w:szCs w:val="24"/>
        </w:rPr>
        <w:t>组织证明书复印件</w:t>
      </w:r>
      <w:r>
        <w:rPr>
          <w:rFonts w:hint="eastAsia" w:ascii="仿宋" w:hAnsi="仿宋" w:eastAsia="仿宋" w:cs="仿宋"/>
          <w:b w:val="0"/>
          <w:bCs w:val="0"/>
          <w:sz w:val="24"/>
          <w:szCs w:val="24"/>
          <w:lang w:eastAsia="zh-CN"/>
        </w:rPr>
        <w:t>（盖章）</w:t>
      </w:r>
    </w:p>
    <w:p w14:paraId="3120B517">
      <w:pPr>
        <w:spacing w:line="54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11.招标公告 </w:t>
      </w:r>
      <w:r>
        <w:rPr>
          <w:rFonts w:hint="eastAsia" w:ascii="仿宋" w:hAnsi="仿宋" w:eastAsia="仿宋" w:cs="仿宋"/>
          <w:b w:val="0"/>
          <w:bCs w:val="0"/>
          <w:sz w:val="24"/>
          <w:szCs w:val="24"/>
          <w:lang w:eastAsia="zh-CN"/>
        </w:rPr>
        <w:t>（系统打印）</w:t>
      </w:r>
      <w:r>
        <w:rPr>
          <w:rFonts w:hint="eastAsia" w:ascii="仿宋" w:hAnsi="仿宋" w:eastAsia="仿宋" w:cs="仿宋"/>
          <w:b w:val="0"/>
          <w:bCs w:val="0"/>
          <w:sz w:val="24"/>
          <w:szCs w:val="24"/>
          <w:lang w:val="en-US" w:eastAsia="zh-CN"/>
        </w:rPr>
        <w:t xml:space="preserve">                 </w:t>
      </w:r>
    </w:p>
    <w:p w14:paraId="326A043B">
      <w:pPr>
        <w:spacing w:line="54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12.</w:t>
      </w:r>
      <w:r>
        <w:rPr>
          <w:rFonts w:hint="eastAsia" w:ascii="仿宋" w:hAnsi="仿宋" w:eastAsia="仿宋" w:cs="仿宋"/>
          <w:b w:val="0"/>
          <w:bCs w:val="0"/>
          <w:spacing w:val="-9"/>
          <w:sz w:val="24"/>
          <w:szCs w:val="24"/>
          <w:lang w:eastAsia="zh-CN"/>
        </w:rPr>
        <w:t>竞投人身份证复印件、竞投意向报名表、竞投文件、</w:t>
      </w:r>
      <w:r>
        <w:rPr>
          <w:rFonts w:hint="eastAsia" w:ascii="仿宋" w:hAnsi="仿宋" w:eastAsia="仿宋" w:cs="仿宋"/>
          <w:b w:val="0"/>
          <w:bCs w:val="0"/>
          <w:spacing w:val="-9"/>
          <w:sz w:val="24"/>
          <w:szCs w:val="24"/>
        </w:rPr>
        <w:t>告知书、承诺书</w:t>
      </w:r>
      <w:r>
        <w:rPr>
          <w:rFonts w:hint="eastAsia" w:ascii="仿宋" w:hAnsi="仿宋" w:eastAsia="仿宋" w:cs="仿宋"/>
          <w:b w:val="0"/>
          <w:bCs w:val="0"/>
          <w:spacing w:val="-9"/>
          <w:sz w:val="24"/>
          <w:szCs w:val="24"/>
          <w:lang w:val="en-US" w:eastAsia="zh-CN"/>
        </w:rPr>
        <w:t xml:space="preserve"> </w:t>
      </w:r>
      <w:r>
        <w:rPr>
          <w:rFonts w:hint="eastAsia" w:ascii="仿宋" w:hAnsi="仿宋" w:eastAsia="仿宋" w:cs="仿宋"/>
          <w:b w:val="0"/>
          <w:bCs w:val="0"/>
          <w:sz w:val="24"/>
          <w:szCs w:val="24"/>
          <w:lang w:eastAsia="zh-CN"/>
        </w:rPr>
        <w:t>（系统打印）</w:t>
      </w:r>
      <w:r>
        <w:rPr>
          <w:rFonts w:hint="eastAsia" w:ascii="仿宋" w:hAnsi="仿宋" w:eastAsia="仿宋" w:cs="仿宋"/>
          <w:b w:val="0"/>
          <w:bCs w:val="0"/>
          <w:spacing w:val="-9"/>
          <w:sz w:val="24"/>
          <w:szCs w:val="24"/>
          <w:lang w:val="en-US" w:eastAsia="zh-CN"/>
        </w:rPr>
        <w:t xml:space="preserve">                          </w:t>
      </w:r>
    </w:p>
    <w:p w14:paraId="0F9C32BC">
      <w:pPr>
        <w:spacing w:line="54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13.</w:t>
      </w:r>
      <w:r>
        <w:rPr>
          <w:rFonts w:hint="eastAsia" w:ascii="仿宋" w:hAnsi="仿宋" w:eastAsia="仿宋" w:cs="仿宋"/>
          <w:b w:val="0"/>
          <w:bCs w:val="0"/>
          <w:sz w:val="24"/>
          <w:szCs w:val="24"/>
          <w:lang w:eastAsia="zh-CN"/>
        </w:rPr>
        <w:t>竞投承诺书</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（系统打印）</w:t>
      </w:r>
      <w:r>
        <w:rPr>
          <w:rFonts w:hint="eastAsia" w:ascii="仿宋" w:hAnsi="仿宋" w:eastAsia="仿宋" w:cs="仿宋"/>
          <w:b w:val="0"/>
          <w:bCs w:val="0"/>
          <w:sz w:val="24"/>
          <w:szCs w:val="24"/>
          <w:lang w:val="en-US" w:eastAsia="zh-CN"/>
        </w:rPr>
        <w:t xml:space="preserve">               </w:t>
      </w:r>
    </w:p>
    <w:p w14:paraId="112A9785">
      <w:pPr>
        <w:spacing w:line="54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14.竞投资格确认书</w:t>
      </w:r>
      <w:r>
        <w:rPr>
          <w:rFonts w:hint="eastAsia" w:ascii="仿宋" w:hAnsi="仿宋" w:eastAsia="仿宋" w:cs="仿宋"/>
          <w:b w:val="0"/>
          <w:bCs w:val="0"/>
          <w:sz w:val="24"/>
          <w:szCs w:val="24"/>
          <w:lang w:val="en-US" w:eastAsia="zh-CN"/>
        </w:rPr>
        <w:t xml:space="preserve">               </w:t>
      </w:r>
    </w:p>
    <w:p w14:paraId="4AE572DB">
      <w:pPr>
        <w:spacing w:line="54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5.竞投人签到登记表</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（系统打印）</w:t>
      </w:r>
      <w:r>
        <w:rPr>
          <w:rFonts w:hint="eastAsia" w:ascii="仿宋" w:hAnsi="仿宋" w:eastAsia="仿宋" w:cs="仿宋"/>
          <w:b w:val="0"/>
          <w:bCs w:val="0"/>
          <w:sz w:val="24"/>
          <w:szCs w:val="24"/>
          <w:lang w:val="en-US" w:eastAsia="zh-CN"/>
        </w:rPr>
        <w:t xml:space="preserve">          </w:t>
      </w:r>
    </w:p>
    <w:p w14:paraId="4ED25F49">
      <w:pPr>
        <w:spacing w:line="540" w:lineRule="exact"/>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16.参加人员签到表</w:t>
      </w:r>
      <w:r>
        <w:rPr>
          <w:rFonts w:hint="eastAsia" w:ascii="仿宋" w:hAnsi="仿宋" w:eastAsia="仿宋" w:cs="仿宋"/>
          <w:b w:val="0"/>
          <w:bCs w:val="0"/>
          <w:sz w:val="24"/>
          <w:szCs w:val="24"/>
          <w:lang w:val="en-US" w:eastAsia="zh-CN"/>
        </w:rPr>
        <w:t xml:space="preserve">            </w:t>
      </w:r>
    </w:p>
    <w:p w14:paraId="2924D12C">
      <w:pPr>
        <w:spacing w:line="54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17.</w:t>
      </w:r>
      <w:r>
        <w:rPr>
          <w:rFonts w:hint="eastAsia" w:ascii="仿宋" w:hAnsi="仿宋" w:eastAsia="仿宋" w:cs="仿宋"/>
          <w:b w:val="0"/>
          <w:bCs w:val="0"/>
          <w:sz w:val="24"/>
          <w:szCs w:val="24"/>
          <w:lang w:eastAsia="zh-CN"/>
        </w:rPr>
        <w:t>交易竞投记录表、最终竞投确认表</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（系统打印）</w:t>
      </w:r>
    </w:p>
    <w:p w14:paraId="0CBCBCBD">
      <w:pPr>
        <w:spacing w:line="54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18.交易成交确认书</w:t>
      </w:r>
      <w:r>
        <w:rPr>
          <w:rFonts w:hint="eastAsia" w:ascii="仿宋" w:hAnsi="仿宋" w:eastAsia="仿宋" w:cs="仿宋"/>
          <w:b w:val="0"/>
          <w:bCs w:val="0"/>
          <w:sz w:val="24"/>
          <w:szCs w:val="24"/>
          <w:lang w:val="en-US" w:eastAsia="zh-CN"/>
        </w:rPr>
        <w:t xml:space="preserve">            </w:t>
      </w:r>
    </w:p>
    <w:p w14:paraId="44EA05BB">
      <w:pPr>
        <w:spacing w:line="54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19.竞投保证金退还签领表</w:t>
      </w:r>
      <w:r>
        <w:rPr>
          <w:rFonts w:hint="eastAsia" w:ascii="仿宋" w:hAnsi="仿宋" w:eastAsia="仿宋" w:cs="仿宋"/>
          <w:b w:val="0"/>
          <w:bCs w:val="0"/>
          <w:sz w:val="24"/>
          <w:szCs w:val="24"/>
          <w:lang w:val="en-US" w:eastAsia="zh-CN"/>
        </w:rPr>
        <w:t xml:space="preserve">      </w:t>
      </w:r>
    </w:p>
    <w:p w14:paraId="61D4A4BA">
      <w:pPr>
        <w:spacing w:line="540" w:lineRule="exact"/>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20.中标公告</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（系统打印）</w:t>
      </w:r>
      <w:r>
        <w:rPr>
          <w:rFonts w:hint="eastAsia" w:ascii="仿宋" w:hAnsi="仿宋" w:eastAsia="仿宋" w:cs="仿宋"/>
          <w:b w:val="0"/>
          <w:bCs w:val="0"/>
          <w:sz w:val="24"/>
          <w:szCs w:val="24"/>
          <w:lang w:val="en-US" w:eastAsia="zh-CN"/>
        </w:rPr>
        <w:t xml:space="preserve">                </w:t>
      </w:r>
    </w:p>
    <w:p w14:paraId="16439551">
      <w:pPr>
        <w:spacing w:line="540" w:lineRule="exact"/>
        <w:jc w:val="left"/>
        <w:rPr>
          <w:rFonts w:hint="default" w:ascii="仿宋" w:hAnsi="仿宋" w:eastAsia="仿宋" w:cs="仿宋"/>
          <w:b w:val="0"/>
          <w:bCs w:val="0"/>
          <w:u w:val="none"/>
          <w:lang w:val="en-US" w:eastAsia="zh-CN"/>
        </w:rPr>
      </w:pPr>
      <w:r>
        <w:rPr>
          <w:rFonts w:hint="eastAsia" w:ascii="仿宋" w:hAnsi="仿宋" w:eastAsia="仿宋" w:cs="仿宋"/>
          <w:b w:val="0"/>
          <w:bCs w:val="0"/>
          <w:sz w:val="24"/>
          <w:szCs w:val="24"/>
        </w:rPr>
        <w:t>21.合同</w:t>
      </w:r>
      <w:r>
        <w:rPr>
          <w:rFonts w:hint="eastAsia" w:ascii="仿宋" w:hAnsi="仿宋" w:eastAsia="仿宋" w:cs="仿宋"/>
          <w:b w:val="0"/>
          <w:bCs w:val="0"/>
          <w:sz w:val="24"/>
          <w:szCs w:val="24"/>
          <w:lang w:val="en-US" w:eastAsia="zh-CN"/>
        </w:rPr>
        <w:t xml:space="preserve">        </w:t>
      </w:r>
      <w:r>
        <w:rPr>
          <w:rFonts w:hint="eastAsia" w:ascii="宋体" w:hAnsi="宋体"/>
          <w:b w:val="0"/>
          <w:bCs w:val="0"/>
          <w:sz w:val="28"/>
          <w:szCs w:val="28"/>
          <w:lang w:val="en-US" w:eastAsia="zh-CN"/>
        </w:rPr>
        <w:t xml:space="preserve">   </w:t>
      </w:r>
      <w:r>
        <w:rPr>
          <w:rFonts w:hint="eastAsia" w:ascii="宋体" w:hAnsi="宋体"/>
          <w:b w:val="0"/>
          <w:bCs w:val="0"/>
          <w:sz w:val="30"/>
          <w:szCs w:val="30"/>
          <w:lang w:val="en-US" w:eastAsia="zh-CN"/>
        </w:rPr>
        <w:t xml:space="preserve">           </w:t>
      </w:r>
    </w:p>
    <w:p w14:paraId="04620201">
      <w:pPr>
        <w:rPr>
          <w:b w:val="0"/>
          <w:b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2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A8AB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EF80D8">
                          <w:pPr>
                            <w:pStyle w:val="2"/>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EF80D8">
                    <w:pPr>
                      <w:pStyle w:val="2"/>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1442C"/>
    <w:multiLevelType w:val="singleLevel"/>
    <w:tmpl w:val="8711442C"/>
    <w:lvl w:ilvl="0" w:tentative="0">
      <w:start w:val="1"/>
      <w:numFmt w:val="chineseCounting"/>
      <w:suff w:val="space"/>
      <w:lvlText w:val="第%1章"/>
      <w:lvlJc w:val="left"/>
      <w:rPr>
        <w:rFonts w:hint="eastAsia"/>
      </w:rPr>
    </w:lvl>
  </w:abstractNum>
  <w:abstractNum w:abstractNumId="1">
    <w:nsid w:val="9134FC80"/>
    <w:multiLevelType w:val="singleLevel"/>
    <w:tmpl w:val="9134FC80"/>
    <w:lvl w:ilvl="0" w:tentative="0">
      <w:start w:val="1"/>
      <w:numFmt w:val="chineseCounting"/>
      <w:suff w:val="nothing"/>
      <w:lvlText w:val="（%1）"/>
      <w:lvlJc w:val="left"/>
      <w:rPr>
        <w:rFonts w:hint="eastAsia"/>
      </w:rPr>
    </w:lvl>
  </w:abstractNum>
  <w:abstractNum w:abstractNumId="2">
    <w:nsid w:val="A43DE13C"/>
    <w:multiLevelType w:val="singleLevel"/>
    <w:tmpl w:val="A43DE13C"/>
    <w:lvl w:ilvl="0" w:tentative="0">
      <w:start w:val="1"/>
      <w:numFmt w:val="decimal"/>
      <w:suff w:val="nothing"/>
      <w:lvlText w:val="（%1）"/>
      <w:lvlJc w:val="left"/>
    </w:lvl>
  </w:abstractNum>
  <w:abstractNum w:abstractNumId="3">
    <w:nsid w:val="A49E5B50"/>
    <w:multiLevelType w:val="singleLevel"/>
    <w:tmpl w:val="A49E5B50"/>
    <w:lvl w:ilvl="0" w:tentative="0">
      <w:start w:val="1"/>
      <w:numFmt w:val="chineseCounting"/>
      <w:suff w:val="nothing"/>
      <w:lvlText w:val="（%1）"/>
      <w:lvlJc w:val="left"/>
      <w:rPr>
        <w:rFonts w:hint="eastAsia"/>
      </w:rPr>
    </w:lvl>
  </w:abstractNum>
  <w:abstractNum w:abstractNumId="4">
    <w:nsid w:val="CE8134D4"/>
    <w:multiLevelType w:val="singleLevel"/>
    <w:tmpl w:val="CE8134D4"/>
    <w:lvl w:ilvl="0" w:tentative="0">
      <w:start w:val="1"/>
      <w:numFmt w:val="decimal"/>
      <w:suff w:val="nothing"/>
      <w:lvlText w:val="%1、"/>
      <w:lvlJc w:val="left"/>
      <w:pPr>
        <w:ind w:left="640" w:leftChars="0" w:firstLine="0" w:firstLineChars="0"/>
      </w:pPr>
    </w:lvl>
  </w:abstractNum>
  <w:abstractNum w:abstractNumId="5">
    <w:nsid w:val="DF3DFD6B"/>
    <w:multiLevelType w:val="singleLevel"/>
    <w:tmpl w:val="DF3DFD6B"/>
    <w:lvl w:ilvl="0" w:tentative="0">
      <w:start w:val="17"/>
      <w:numFmt w:val="chineseCounting"/>
      <w:suff w:val="space"/>
      <w:lvlText w:val="第%1条"/>
      <w:lvlJc w:val="left"/>
      <w:rPr>
        <w:rFonts w:hint="eastAsia"/>
      </w:rPr>
    </w:lvl>
  </w:abstractNum>
  <w:abstractNum w:abstractNumId="6">
    <w:nsid w:val="EC23B6C4"/>
    <w:multiLevelType w:val="singleLevel"/>
    <w:tmpl w:val="EC23B6C4"/>
    <w:lvl w:ilvl="0" w:tentative="0">
      <w:start w:val="3"/>
      <w:numFmt w:val="chineseCounting"/>
      <w:suff w:val="nothing"/>
      <w:lvlText w:val="（%1）"/>
      <w:lvlJc w:val="left"/>
      <w:rPr>
        <w:rFonts w:hint="eastAsia"/>
      </w:rPr>
    </w:lvl>
  </w:abstractNum>
  <w:abstractNum w:abstractNumId="7">
    <w:nsid w:val="11992FD7"/>
    <w:multiLevelType w:val="singleLevel"/>
    <w:tmpl w:val="11992FD7"/>
    <w:lvl w:ilvl="0" w:tentative="0">
      <w:start w:val="1"/>
      <w:numFmt w:val="decimal"/>
      <w:suff w:val="nothing"/>
      <w:lvlText w:val="%1、"/>
      <w:lvlJc w:val="left"/>
    </w:lvl>
  </w:abstractNum>
  <w:abstractNum w:abstractNumId="8">
    <w:nsid w:val="126AB15C"/>
    <w:multiLevelType w:val="singleLevel"/>
    <w:tmpl w:val="126AB15C"/>
    <w:lvl w:ilvl="0" w:tentative="0">
      <w:start w:val="1"/>
      <w:numFmt w:val="chineseCounting"/>
      <w:suff w:val="nothing"/>
      <w:lvlText w:val="（%1）"/>
      <w:lvlJc w:val="left"/>
      <w:rPr>
        <w:rFonts w:hint="eastAsia"/>
      </w:rPr>
    </w:lvl>
  </w:abstractNum>
  <w:abstractNum w:abstractNumId="9">
    <w:nsid w:val="18FAEA4E"/>
    <w:multiLevelType w:val="singleLevel"/>
    <w:tmpl w:val="18FAEA4E"/>
    <w:lvl w:ilvl="0" w:tentative="0">
      <w:start w:val="1"/>
      <w:numFmt w:val="chineseCounting"/>
      <w:suff w:val="nothing"/>
      <w:lvlText w:val="（%1）"/>
      <w:lvlJc w:val="left"/>
      <w:rPr>
        <w:rFonts w:hint="eastAsia"/>
      </w:rPr>
    </w:lvl>
  </w:abstractNum>
  <w:abstractNum w:abstractNumId="10">
    <w:nsid w:val="29673511"/>
    <w:multiLevelType w:val="singleLevel"/>
    <w:tmpl w:val="29673511"/>
    <w:lvl w:ilvl="0" w:tentative="0">
      <w:start w:val="1"/>
      <w:numFmt w:val="chineseCounting"/>
      <w:suff w:val="nothing"/>
      <w:lvlText w:val="（%1）"/>
      <w:lvlJc w:val="left"/>
      <w:rPr>
        <w:rFonts w:hint="eastAsia"/>
      </w:rPr>
    </w:lvl>
  </w:abstractNum>
  <w:abstractNum w:abstractNumId="11">
    <w:nsid w:val="47718F05"/>
    <w:multiLevelType w:val="singleLevel"/>
    <w:tmpl w:val="47718F05"/>
    <w:lvl w:ilvl="0" w:tentative="0">
      <w:start w:val="1"/>
      <w:numFmt w:val="decimal"/>
      <w:suff w:val="nothing"/>
      <w:lvlText w:val="%1、"/>
      <w:lvlJc w:val="left"/>
    </w:lvl>
  </w:abstractNum>
  <w:abstractNum w:abstractNumId="12">
    <w:nsid w:val="69F5A4A7"/>
    <w:multiLevelType w:val="singleLevel"/>
    <w:tmpl w:val="69F5A4A7"/>
    <w:lvl w:ilvl="0" w:tentative="0">
      <w:start w:val="1"/>
      <w:numFmt w:val="chineseCounting"/>
      <w:suff w:val="nothing"/>
      <w:lvlText w:val="（%1）"/>
      <w:lvlJc w:val="left"/>
      <w:rPr>
        <w:rFonts w:hint="eastAsia"/>
      </w:rPr>
    </w:lvl>
  </w:abstractNum>
  <w:abstractNum w:abstractNumId="13">
    <w:nsid w:val="6E3C0F60"/>
    <w:multiLevelType w:val="singleLevel"/>
    <w:tmpl w:val="6E3C0F60"/>
    <w:lvl w:ilvl="0" w:tentative="0">
      <w:start w:val="1"/>
      <w:numFmt w:val="decimal"/>
      <w:suff w:val="nothing"/>
      <w:lvlText w:val="%1、"/>
      <w:lvlJc w:val="left"/>
    </w:lvl>
  </w:abstractNum>
  <w:abstractNum w:abstractNumId="14">
    <w:nsid w:val="7272348E"/>
    <w:multiLevelType w:val="singleLevel"/>
    <w:tmpl w:val="7272348E"/>
    <w:lvl w:ilvl="0" w:tentative="0">
      <w:start w:val="1"/>
      <w:numFmt w:val="decimal"/>
      <w:suff w:val="nothing"/>
      <w:lvlText w:val="%1、"/>
      <w:lvlJc w:val="left"/>
    </w:lvl>
  </w:abstractNum>
  <w:num w:numId="1">
    <w:abstractNumId w:val="0"/>
  </w:num>
  <w:num w:numId="2">
    <w:abstractNumId w:val="9"/>
  </w:num>
  <w:num w:numId="3">
    <w:abstractNumId w:val="5"/>
  </w:num>
  <w:num w:numId="4">
    <w:abstractNumId w:val="13"/>
  </w:num>
  <w:num w:numId="5">
    <w:abstractNumId w:val="12"/>
  </w:num>
  <w:num w:numId="6">
    <w:abstractNumId w:val="4"/>
  </w:num>
  <w:num w:numId="7">
    <w:abstractNumId w:val="11"/>
  </w:num>
  <w:num w:numId="8">
    <w:abstractNumId w:val="1"/>
  </w:num>
  <w:num w:numId="9">
    <w:abstractNumId w:val="6"/>
  </w:num>
  <w:num w:numId="10">
    <w:abstractNumId w:val="7"/>
  </w:num>
  <w:num w:numId="11">
    <w:abstractNumId w:val="2"/>
  </w:num>
  <w:num w:numId="12">
    <w:abstractNumId w:val="14"/>
  </w:num>
  <w:num w:numId="13">
    <w:abstractNumId w:val="8"/>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hY2ZjZWNjMTQwMmQ1ZmI1MTQxMzY3NzFjY2FjMDUifQ=="/>
  </w:docVars>
  <w:rsids>
    <w:rsidRoot w:val="5A89340D"/>
    <w:rsid w:val="1C2A0F5B"/>
    <w:rsid w:val="22981716"/>
    <w:rsid w:val="461E15C9"/>
    <w:rsid w:val="5A893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13647</Words>
  <Characters>13766</Characters>
  <Lines>0</Lines>
  <Paragraphs>0</Paragraphs>
  <TotalTime>0</TotalTime>
  <ScaleCrop>false</ScaleCrop>
  <LinksUpToDate>false</LinksUpToDate>
  <CharactersWithSpaces>16792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2021-01-15T01:29:00Z</dcterms:created>
  <dc:creator>banana</dc:creator>
  <cp:lastModifiedBy>逆行单车</cp:lastModifiedBy>
  <dcterms:modified xsi:type="dcterms:W3CDTF">2025-03-24T02:47:34Z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BB9B69C2921D495997C1AA19EF3B6CF8_12</vt:lpwstr>
  </property>
</Properties>
</file>