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CEF2E">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outlineLvl w:val="0"/>
        <w:rPr>
          <w:rFonts w:hint="eastAsia" w:ascii="仿宋_GB2312" w:hAnsi="仿宋_GB2312" w:eastAsia="仿宋_GB2312" w:cs="仿宋_GB2312"/>
          <w:b/>
          <w:bCs/>
          <w:spacing w:val="0"/>
          <w:w w:val="100"/>
        </w:rPr>
      </w:pPr>
      <w:r>
        <w:rPr>
          <w:rFonts w:hint="eastAsia" w:ascii="仿宋_GB2312" w:hAnsi="仿宋_GB2312" w:eastAsia="仿宋_GB2312" w:cs="仿宋_GB2312"/>
          <w:b/>
          <w:bCs/>
          <w:spacing w:val="0"/>
          <w:w w:val="100"/>
        </w:rPr>
        <w:t>附件1</w:t>
      </w:r>
    </w:p>
    <w:p w14:paraId="6D757C2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pacing w:val="0"/>
          <w:w w:val="100"/>
          <w:sz w:val="21"/>
        </w:rPr>
      </w:pPr>
    </w:p>
    <w:p w14:paraId="020547E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黑体" w:hAnsi="黑体" w:eastAsia="黑体" w:cs="黑体"/>
          <w:spacing w:val="0"/>
          <w:w w:val="100"/>
          <w:position w:val="-2"/>
          <w:sz w:val="44"/>
          <w:szCs w:val="44"/>
        </w:rPr>
      </w:pPr>
      <w:r>
        <w:rPr>
          <w:rFonts w:hint="eastAsia" w:ascii="黑体" w:hAnsi="黑体" w:eastAsia="黑体" w:cs="黑体"/>
          <w:spacing w:val="0"/>
          <w:w w:val="100"/>
          <w:position w:val="-2"/>
          <w:sz w:val="44"/>
          <w:szCs w:val="44"/>
        </w:rPr>
        <w:t>公民参加听证会申请表</w:t>
      </w:r>
    </w:p>
    <w:p w14:paraId="3C9C029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黑体" w:hAnsi="黑体" w:eastAsia="黑体" w:cs="黑体"/>
          <w:spacing w:val="0"/>
          <w:w w:val="100"/>
          <w:position w:val="-2"/>
          <w:sz w:val="44"/>
          <w:szCs w:val="44"/>
        </w:rPr>
      </w:pPr>
    </w:p>
    <w:p w14:paraId="33C770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楷体" w:hAnsi="楷体" w:eastAsia="楷体" w:cs="楷体"/>
          <w:spacing w:val="0"/>
          <w:w w:val="100"/>
          <w:sz w:val="24"/>
          <w:szCs w:val="24"/>
        </w:rPr>
      </w:pPr>
      <w:r>
        <w:rPr>
          <w:rFonts w:ascii="楷体" w:hAnsi="楷体" w:eastAsia="楷体" w:cs="楷体"/>
          <w:spacing w:val="0"/>
          <w:w w:val="100"/>
          <w:sz w:val="24"/>
          <w:szCs w:val="24"/>
        </w:rPr>
        <w:t>（申请参加</w:t>
      </w:r>
      <w:r>
        <w:rPr>
          <w:rFonts w:hint="eastAsia" w:ascii="楷体" w:hAnsi="楷体" w:eastAsia="楷体" w:cs="楷体"/>
          <w:spacing w:val="0"/>
          <w:w w:val="100"/>
          <w:sz w:val="24"/>
          <w:szCs w:val="24"/>
        </w:rPr>
        <w:t>《</w:t>
      </w:r>
      <w:r>
        <w:rPr>
          <w:rFonts w:hint="eastAsia" w:ascii="楷体" w:hAnsi="楷体" w:eastAsia="楷体" w:cs="楷体"/>
          <w:spacing w:val="0"/>
          <w:w w:val="100"/>
          <w:sz w:val="24"/>
          <w:szCs w:val="24"/>
          <w:lang w:eastAsia="zh-CN"/>
        </w:rPr>
        <w:t>湛江宝满港区铁路专用线项目涉及湛江市麻章区土地用途调整方案暨永久基本农田补划方案</w:t>
      </w:r>
      <w:r>
        <w:rPr>
          <w:rFonts w:hint="eastAsia" w:ascii="楷体" w:hAnsi="楷体" w:eastAsia="楷体" w:cs="楷体"/>
          <w:spacing w:val="0"/>
          <w:w w:val="100"/>
          <w:sz w:val="24"/>
          <w:szCs w:val="24"/>
        </w:rPr>
        <w:t>》</w:t>
      </w:r>
      <w:r>
        <w:rPr>
          <w:rFonts w:ascii="楷体" w:hAnsi="楷体" w:eastAsia="楷体" w:cs="楷体"/>
          <w:spacing w:val="0"/>
          <w:w w:val="100"/>
          <w:sz w:val="24"/>
          <w:szCs w:val="24"/>
        </w:rPr>
        <w:t>听证会）</w:t>
      </w:r>
    </w:p>
    <w:p w14:paraId="5A5A2FC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pacing w:val="0"/>
          <w:w w:val="100"/>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85"/>
        <w:gridCol w:w="1634"/>
        <w:gridCol w:w="109"/>
        <w:gridCol w:w="1457"/>
        <w:gridCol w:w="667"/>
        <w:gridCol w:w="1383"/>
        <w:gridCol w:w="1383"/>
      </w:tblGrid>
      <w:tr w14:paraId="3922D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08" w:type="dxa"/>
            <w:vAlign w:val="top"/>
          </w:tcPr>
          <w:p w14:paraId="6D0CE535">
            <w:pPr>
              <w:pStyle w:val="8"/>
              <w:keepNext w:val="0"/>
              <w:keepLines w:val="0"/>
              <w:pageBreakBefore w:val="0"/>
              <w:widowControl/>
              <w:kinsoku w:val="0"/>
              <w:wordWrap/>
              <w:overflowPunct/>
              <w:topLinePunct w:val="0"/>
              <w:autoSpaceDE w:val="0"/>
              <w:autoSpaceDN w:val="0"/>
              <w:bidi w:val="0"/>
              <w:adjustRightInd w:val="0"/>
              <w:snapToGrid w:val="0"/>
              <w:spacing w:before="156" w:line="440" w:lineRule="exact"/>
              <w:ind w:left="152"/>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申请人姓名</w:t>
            </w:r>
          </w:p>
        </w:tc>
        <w:tc>
          <w:tcPr>
            <w:tcW w:w="1819" w:type="dxa"/>
            <w:gridSpan w:val="2"/>
            <w:vAlign w:val="top"/>
          </w:tcPr>
          <w:p w14:paraId="564D7AE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c>
          <w:tcPr>
            <w:tcW w:w="1566" w:type="dxa"/>
            <w:gridSpan w:val="2"/>
            <w:vAlign w:val="top"/>
          </w:tcPr>
          <w:p w14:paraId="05E0DDDA">
            <w:pPr>
              <w:pStyle w:val="8"/>
              <w:keepNext w:val="0"/>
              <w:keepLines w:val="0"/>
              <w:pageBreakBefore w:val="0"/>
              <w:widowControl/>
              <w:kinsoku w:val="0"/>
              <w:wordWrap/>
              <w:overflowPunct/>
              <w:topLinePunct w:val="0"/>
              <w:autoSpaceDE w:val="0"/>
              <w:autoSpaceDN w:val="0"/>
              <w:bidi w:val="0"/>
              <w:adjustRightInd w:val="0"/>
              <w:snapToGrid w:val="0"/>
              <w:spacing w:before="156" w:line="440" w:lineRule="exact"/>
              <w:ind w:left="115"/>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联系电话</w:t>
            </w:r>
          </w:p>
        </w:tc>
        <w:tc>
          <w:tcPr>
            <w:tcW w:w="3433" w:type="dxa"/>
            <w:gridSpan w:val="3"/>
            <w:vAlign w:val="top"/>
          </w:tcPr>
          <w:p w14:paraId="21B6D3F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r>
      <w:tr w14:paraId="10206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708" w:type="dxa"/>
            <w:vAlign w:val="top"/>
          </w:tcPr>
          <w:p w14:paraId="0B7F1F46">
            <w:pPr>
              <w:pStyle w:val="8"/>
              <w:keepNext w:val="0"/>
              <w:keepLines w:val="0"/>
              <w:pageBreakBefore w:val="0"/>
              <w:widowControl/>
              <w:kinsoku w:val="0"/>
              <w:wordWrap/>
              <w:overflowPunct/>
              <w:topLinePunct w:val="0"/>
              <w:autoSpaceDE w:val="0"/>
              <w:autoSpaceDN w:val="0"/>
              <w:bidi w:val="0"/>
              <w:adjustRightInd w:val="0"/>
              <w:snapToGrid w:val="0"/>
              <w:spacing w:before="152" w:line="440" w:lineRule="exact"/>
              <w:ind w:left="121"/>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身份证件</w:t>
            </w:r>
          </w:p>
        </w:tc>
        <w:tc>
          <w:tcPr>
            <w:tcW w:w="1819" w:type="dxa"/>
            <w:gridSpan w:val="2"/>
            <w:vAlign w:val="top"/>
          </w:tcPr>
          <w:p w14:paraId="0F45932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c>
          <w:tcPr>
            <w:tcW w:w="1566" w:type="dxa"/>
            <w:gridSpan w:val="2"/>
            <w:vAlign w:val="top"/>
          </w:tcPr>
          <w:p w14:paraId="3B2654B6">
            <w:pPr>
              <w:pStyle w:val="8"/>
              <w:keepNext w:val="0"/>
              <w:keepLines w:val="0"/>
              <w:pageBreakBefore w:val="0"/>
              <w:widowControl/>
              <w:kinsoku w:val="0"/>
              <w:wordWrap/>
              <w:overflowPunct/>
              <w:topLinePunct w:val="0"/>
              <w:autoSpaceDE w:val="0"/>
              <w:autoSpaceDN w:val="0"/>
              <w:bidi w:val="0"/>
              <w:adjustRightInd w:val="0"/>
              <w:snapToGrid w:val="0"/>
              <w:spacing w:before="152" w:line="440" w:lineRule="exact"/>
              <w:ind w:left="122"/>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证件号</w:t>
            </w:r>
          </w:p>
        </w:tc>
        <w:tc>
          <w:tcPr>
            <w:tcW w:w="3433" w:type="dxa"/>
            <w:gridSpan w:val="3"/>
            <w:vAlign w:val="top"/>
          </w:tcPr>
          <w:p w14:paraId="51943E7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r>
      <w:tr w14:paraId="6F0D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708" w:type="dxa"/>
            <w:vAlign w:val="top"/>
          </w:tcPr>
          <w:p w14:paraId="258FF9A1">
            <w:pPr>
              <w:pStyle w:val="8"/>
              <w:keepNext w:val="0"/>
              <w:keepLines w:val="0"/>
              <w:pageBreakBefore w:val="0"/>
              <w:widowControl/>
              <w:kinsoku w:val="0"/>
              <w:wordWrap/>
              <w:overflowPunct/>
              <w:topLinePunct w:val="0"/>
              <w:autoSpaceDE w:val="0"/>
              <w:autoSpaceDN w:val="0"/>
              <w:bidi w:val="0"/>
              <w:adjustRightInd w:val="0"/>
              <w:snapToGrid w:val="0"/>
              <w:spacing w:before="153" w:line="440" w:lineRule="exact"/>
              <w:ind w:left="122"/>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通信地址</w:t>
            </w:r>
          </w:p>
        </w:tc>
        <w:tc>
          <w:tcPr>
            <w:tcW w:w="4052" w:type="dxa"/>
            <w:gridSpan w:val="5"/>
            <w:vAlign w:val="top"/>
          </w:tcPr>
          <w:p w14:paraId="1F6EF49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c>
          <w:tcPr>
            <w:tcW w:w="1383" w:type="dxa"/>
            <w:vAlign w:val="top"/>
          </w:tcPr>
          <w:p w14:paraId="4C98699F">
            <w:pPr>
              <w:pStyle w:val="8"/>
              <w:keepNext w:val="0"/>
              <w:keepLines w:val="0"/>
              <w:pageBreakBefore w:val="0"/>
              <w:widowControl/>
              <w:kinsoku w:val="0"/>
              <w:wordWrap/>
              <w:overflowPunct/>
              <w:topLinePunct w:val="0"/>
              <w:autoSpaceDE w:val="0"/>
              <w:autoSpaceDN w:val="0"/>
              <w:bidi w:val="0"/>
              <w:adjustRightInd w:val="0"/>
              <w:snapToGrid w:val="0"/>
              <w:spacing w:before="152" w:line="440" w:lineRule="exact"/>
              <w:ind w:left="126"/>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邮政编码</w:t>
            </w:r>
          </w:p>
        </w:tc>
        <w:tc>
          <w:tcPr>
            <w:tcW w:w="1383" w:type="dxa"/>
            <w:vAlign w:val="top"/>
          </w:tcPr>
          <w:p w14:paraId="160600E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r>
      <w:tr w14:paraId="008EC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1708" w:type="dxa"/>
            <w:vAlign w:val="top"/>
          </w:tcPr>
          <w:p w14:paraId="40620550">
            <w:pPr>
              <w:pStyle w:val="8"/>
              <w:keepNext w:val="0"/>
              <w:keepLines w:val="0"/>
              <w:pageBreakBefore w:val="0"/>
              <w:widowControl/>
              <w:kinsoku w:val="0"/>
              <w:wordWrap/>
              <w:overflowPunct/>
              <w:topLinePunct w:val="0"/>
              <w:autoSpaceDE w:val="0"/>
              <w:autoSpaceDN w:val="0"/>
              <w:bidi w:val="0"/>
              <w:adjustRightInd w:val="0"/>
              <w:snapToGrid w:val="0"/>
              <w:spacing w:before="152" w:line="440" w:lineRule="exact"/>
              <w:ind w:left="126"/>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职业</w:t>
            </w:r>
          </w:p>
        </w:tc>
        <w:tc>
          <w:tcPr>
            <w:tcW w:w="4052" w:type="dxa"/>
            <w:gridSpan w:val="5"/>
            <w:vAlign w:val="top"/>
          </w:tcPr>
          <w:p w14:paraId="2785DC2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c>
          <w:tcPr>
            <w:tcW w:w="1383" w:type="dxa"/>
            <w:vAlign w:val="top"/>
          </w:tcPr>
          <w:p w14:paraId="4075E777">
            <w:pPr>
              <w:pStyle w:val="8"/>
              <w:keepNext w:val="0"/>
              <w:keepLines w:val="0"/>
              <w:pageBreakBefore w:val="0"/>
              <w:widowControl/>
              <w:kinsoku w:val="0"/>
              <w:wordWrap/>
              <w:overflowPunct/>
              <w:topLinePunct w:val="0"/>
              <w:autoSpaceDE w:val="0"/>
              <w:autoSpaceDN w:val="0"/>
              <w:bidi w:val="0"/>
              <w:adjustRightInd w:val="0"/>
              <w:snapToGrid w:val="0"/>
              <w:spacing w:before="151" w:line="440" w:lineRule="exact"/>
              <w:ind w:left="126"/>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职务</w:t>
            </w:r>
          </w:p>
        </w:tc>
        <w:tc>
          <w:tcPr>
            <w:tcW w:w="1383" w:type="dxa"/>
            <w:vAlign w:val="top"/>
          </w:tcPr>
          <w:p w14:paraId="6441054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r>
      <w:tr w14:paraId="42379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8" w:type="dxa"/>
            <w:vAlign w:val="top"/>
          </w:tcPr>
          <w:p w14:paraId="7C003C24">
            <w:pPr>
              <w:pStyle w:val="8"/>
              <w:keepNext w:val="0"/>
              <w:keepLines w:val="0"/>
              <w:pageBreakBefore w:val="0"/>
              <w:widowControl/>
              <w:kinsoku w:val="0"/>
              <w:wordWrap/>
              <w:overflowPunct/>
              <w:topLinePunct w:val="0"/>
              <w:autoSpaceDE w:val="0"/>
              <w:autoSpaceDN w:val="0"/>
              <w:bidi w:val="0"/>
              <w:adjustRightInd w:val="0"/>
              <w:snapToGrid w:val="0"/>
              <w:spacing w:before="38" w:line="440" w:lineRule="exact"/>
              <w:ind w:left="161"/>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能听懂的语言</w:t>
            </w:r>
          </w:p>
          <w:p w14:paraId="48C384CC">
            <w:pPr>
              <w:pStyle w:val="8"/>
              <w:keepNext w:val="0"/>
              <w:keepLines w:val="0"/>
              <w:pageBreakBefore w:val="0"/>
              <w:widowControl/>
              <w:kinsoku w:val="0"/>
              <w:wordWrap/>
              <w:overflowPunct/>
              <w:topLinePunct w:val="0"/>
              <w:autoSpaceDE w:val="0"/>
              <w:autoSpaceDN w:val="0"/>
              <w:bidi w:val="0"/>
              <w:adjustRightInd w:val="0"/>
              <w:snapToGrid w:val="0"/>
              <w:spacing w:before="34" w:line="440" w:lineRule="exact"/>
              <w:ind w:left="256"/>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（请选择）</w:t>
            </w:r>
          </w:p>
        </w:tc>
        <w:tc>
          <w:tcPr>
            <w:tcW w:w="1819" w:type="dxa"/>
            <w:gridSpan w:val="2"/>
            <w:vAlign w:val="top"/>
          </w:tcPr>
          <w:p w14:paraId="78015B61">
            <w:pPr>
              <w:pStyle w:val="8"/>
              <w:keepNext w:val="0"/>
              <w:keepLines w:val="0"/>
              <w:pageBreakBefore w:val="0"/>
              <w:widowControl/>
              <w:kinsoku w:val="0"/>
              <w:wordWrap/>
              <w:overflowPunct/>
              <w:topLinePunct w:val="0"/>
              <w:autoSpaceDE w:val="0"/>
              <w:autoSpaceDN w:val="0"/>
              <w:bidi w:val="0"/>
              <w:adjustRightInd w:val="0"/>
              <w:snapToGrid w:val="0"/>
              <w:spacing w:before="38" w:line="440" w:lineRule="exact"/>
              <w:ind w:left="127"/>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1、普通话</w:t>
            </w:r>
          </w:p>
          <w:p w14:paraId="77690DC8">
            <w:pPr>
              <w:pStyle w:val="8"/>
              <w:keepNext w:val="0"/>
              <w:keepLines w:val="0"/>
              <w:pageBreakBefore w:val="0"/>
              <w:widowControl/>
              <w:kinsoku w:val="0"/>
              <w:wordWrap/>
              <w:overflowPunct/>
              <w:topLinePunct w:val="0"/>
              <w:autoSpaceDE w:val="0"/>
              <w:autoSpaceDN w:val="0"/>
              <w:bidi w:val="0"/>
              <w:adjustRightInd w:val="0"/>
              <w:snapToGrid w:val="0"/>
              <w:spacing w:before="32" w:line="440" w:lineRule="exact"/>
              <w:ind w:left="121"/>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2、粤语</w:t>
            </w:r>
          </w:p>
        </w:tc>
        <w:tc>
          <w:tcPr>
            <w:tcW w:w="2233" w:type="dxa"/>
            <w:gridSpan w:val="3"/>
            <w:vAlign w:val="top"/>
          </w:tcPr>
          <w:p w14:paraId="17AEE7AC">
            <w:pPr>
              <w:pStyle w:val="8"/>
              <w:keepNext w:val="0"/>
              <w:keepLines w:val="0"/>
              <w:pageBreakBefore w:val="0"/>
              <w:widowControl/>
              <w:kinsoku w:val="0"/>
              <w:wordWrap/>
              <w:overflowPunct/>
              <w:topLinePunct w:val="0"/>
              <w:autoSpaceDE w:val="0"/>
              <w:autoSpaceDN w:val="0"/>
              <w:bidi w:val="0"/>
              <w:adjustRightInd w:val="0"/>
              <w:snapToGrid w:val="0"/>
              <w:spacing w:before="38" w:line="440" w:lineRule="exact"/>
              <w:ind w:left="183"/>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能流利表达的语言</w:t>
            </w:r>
          </w:p>
          <w:p w14:paraId="37F95F93">
            <w:pPr>
              <w:pStyle w:val="8"/>
              <w:keepNext w:val="0"/>
              <w:keepLines w:val="0"/>
              <w:pageBreakBefore w:val="0"/>
              <w:widowControl/>
              <w:kinsoku w:val="0"/>
              <w:wordWrap/>
              <w:overflowPunct/>
              <w:topLinePunct w:val="0"/>
              <w:autoSpaceDE w:val="0"/>
              <w:autoSpaceDN w:val="0"/>
              <w:bidi w:val="0"/>
              <w:adjustRightInd w:val="0"/>
              <w:snapToGrid w:val="0"/>
              <w:spacing w:before="34" w:line="440" w:lineRule="exact"/>
              <w:ind w:left="518"/>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（请选择）</w:t>
            </w:r>
          </w:p>
        </w:tc>
        <w:tc>
          <w:tcPr>
            <w:tcW w:w="2766" w:type="dxa"/>
            <w:gridSpan w:val="2"/>
            <w:vAlign w:val="top"/>
          </w:tcPr>
          <w:p w14:paraId="44F64012">
            <w:pPr>
              <w:pStyle w:val="8"/>
              <w:keepNext w:val="0"/>
              <w:keepLines w:val="0"/>
              <w:pageBreakBefore w:val="0"/>
              <w:widowControl/>
              <w:kinsoku w:val="0"/>
              <w:wordWrap/>
              <w:overflowPunct/>
              <w:topLinePunct w:val="0"/>
              <w:autoSpaceDE w:val="0"/>
              <w:autoSpaceDN w:val="0"/>
              <w:bidi w:val="0"/>
              <w:adjustRightInd w:val="0"/>
              <w:snapToGrid w:val="0"/>
              <w:spacing w:before="38" w:line="440" w:lineRule="exact"/>
              <w:ind w:left="131"/>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1、普通话</w:t>
            </w:r>
          </w:p>
          <w:p w14:paraId="719F876A">
            <w:pPr>
              <w:pStyle w:val="8"/>
              <w:keepNext w:val="0"/>
              <w:keepLines w:val="0"/>
              <w:pageBreakBefore w:val="0"/>
              <w:widowControl/>
              <w:kinsoku w:val="0"/>
              <w:wordWrap/>
              <w:overflowPunct/>
              <w:topLinePunct w:val="0"/>
              <w:autoSpaceDE w:val="0"/>
              <w:autoSpaceDN w:val="0"/>
              <w:bidi w:val="0"/>
              <w:adjustRightInd w:val="0"/>
              <w:snapToGrid w:val="0"/>
              <w:spacing w:before="32" w:line="440" w:lineRule="exact"/>
              <w:ind w:left="125"/>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2、粤语</w:t>
            </w:r>
          </w:p>
        </w:tc>
      </w:tr>
      <w:tr w14:paraId="3B06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26" w:type="dxa"/>
            <w:gridSpan w:val="8"/>
            <w:vAlign w:val="top"/>
          </w:tcPr>
          <w:p w14:paraId="0C023F5D">
            <w:pPr>
              <w:pStyle w:val="8"/>
              <w:keepNext w:val="0"/>
              <w:keepLines w:val="0"/>
              <w:pageBreakBefore w:val="0"/>
              <w:widowControl/>
              <w:kinsoku w:val="0"/>
              <w:wordWrap/>
              <w:overflowPunct/>
              <w:topLinePunct w:val="0"/>
              <w:autoSpaceDE w:val="0"/>
              <w:autoSpaceDN w:val="0"/>
              <w:bidi w:val="0"/>
              <w:adjustRightInd w:val="0"/>
              <w:snapToGrid w:val="0"/>
              <w:spacing w:before="34" w:line="440" w:lineRule="exact"/>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申请听证的依据、理由</w:t>
            </w:r>
          </w:p>
        </w:tc>
      </w:tr>
      <w:tr w14:paraId="22F4D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526" w:type="dxa"/>
            <w:gridSpan w:val="8"/>
            <w:vAlign w:val="top"/>
          </w:tcPr>
          <w:p w14:paraId="3F4D2FA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pacing w:val="0"/>
                <w:w w:val="100"/>
                <w:sz w:val="21"/>
              </w:rPr>
            </w:pPr>
          </w:p>
        </w:tc>
      </w:tr>
      <w:tr w14:paraId="6E3DC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4" w:hRule="atLeast"/>
        </w:trPr>
        <w:tc>
          <w:tcPr>
            <w:tcW w:w="1893" w:type="dxa"/>
            <w:gridSpan w:val="2"/>
            <w:vAlign w:val="top"/>
          </w:tcPr>
          <w:p w14:paraId="61123F72">
            <w:pPr>
              <w:pStyle w:val="8"/>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申请人签名</w:t>
            </w:r>
          </w:p>
        </w:tc>
        <w:tc>
          <w:tcPr>
            <w:tcW w:w="1743" w:type="dxa"/>
            <w:gridSpan w:val="2"/>
            <w:vAlign w:val="top"/>
          </w:tcPr>
          <w:p w14:paraId="264E91D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pacing w:val="0"/>
                <w:w w:val="100"/>
                <w:sz w:val="24"/>
                <w:szCs w:val="24"/>
              </w:rPr>
            </w:pPr>
          </w:p>
        </w:tc>
        <w:tc>
          <w:tcPr>
            <w:tcW w:w="1457" w:type="dxa"/>
            <w:vAlign w:val="top"/>
          </w:tcPr>
          <w:p w14:paraId="7C8C6ED5">
            <w:pPr>
              <w:pStyle w:val="8"/>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申请日期</w:t>
            </w:r>
          </w:p>
        </w:tc>
        <w:tc>
          <w:tcPr>
            <w:tcW w:w="3433" w:type="dxa"/>
            <w:gridSpan w:val="3"/>
            <w:vAlign w:val="top"/>
          </w:tcPr>
          <w:p w14:paraId="455AF17B">
            <w:pPr>
              <w:pStyle w:val="8"/>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年</w:t>
            </w:r>
            <w:r>
              <w:rPr>
                <w:rFonts w:hint="eastAsia" w:ascii="仿宋_GB2312" w:hAnsi="仿宋_GB2312" w:eastAsia="仿宋_GB2312"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rPr>
              <w:t>月</w:t>
            </w:r>
            <w:r>
              <w:rPr>
                <w:rFonts w:hint="eastAsia" w:ascii="仿宋_GB2312" w:hAnsi="仿宋_GB2312" w:eastAsia="仿宋_GB2312"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rPr>
              <w:t>日</w:t>
            </w:r>
          </w:p>
        </w:tc>
      </w:tr>
    </w:tbl>
    <w:p w14:paraId="12415FD6">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15"/>
        <w:textAlignment w:val="baseline"/>
        <w:rPr>
          <w:rFonts w:ascii="楷体" w:hAnsi="楷体" w:eastAsia="楷体" w:cs="楷体"/>
          <w:spacing w:val="0"/>
          <w:w w:val="100"/>
          <w:sz w:val="24"/>
          <w:szCs w:val="24"/>
        </w:rPr>
      </w:pPr>
    </w:p>
    <w:p w14:paraId="7F537B7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15"/>
        <w:textAlignment w:val="baseline"/>
        <w:rPr>
          <w:rFonts w:ascii="楷体" w:hAnsi="楷体" w:eastAsia="楷体" w:cs="楷体"/>
          <w:spacing w:val="0"/>
          <w:w w:val="100"/>
          <w:sz w:val="24"/>
          <w:szCs w:val="24"/>
        </w:rPr>
      </w:pPr>
      <w:r>
        <w:rPr>
          <w:rFonts w:ascii="楷体" w:hAnsi="楷体" w:eastAsia="楷体" w:cs="楷体"/>
          <w:spacing w:val="0"/>
          <w:w w:val="100"/>
          <w:sz w:val="24"/>
          <w:szCs w:val="24"/>
        </w:rPr>
        <w:t>说明：</w:t>
      </w:r>
    </w:p>
    <w:p w14:paraId="219651D4">
      <w:pPr>
        <w:keepNext w:val="0"/>
        <w:keepLines w:val="0"/>
        <w:pageBreakBefore w:val="0"/>
        <w:widowControl/>
        <w:kinsoku w:val="0"/>
        <w:wordWrap/>
        <w:overflowPunct/>
        <w:topLinePunct w:val="0"/>
        <w:autoSpaceDE w:val="0"/>
        <w:autoSpaceDN w:val="0"/>
        <w:bidi w:val="0"/>
        <w:adjustRightInd w:val="0"/>
        <w:snapToGrid w:val="0"/>
        <w:spacing w:before="18" w:line="440" w:lineRule="exact"/>
        <w:ind w:left="136"/>
        <w:textAlignment w:val="baseline"/>
        <w:rPr>
          <w:rFonts w:ascii="楷体" w:hAnsi="楷体" w:eastAsia="楷体" w:cs="楷体"/>
          <w:spacing w:val="0"/>
          <w:w w:val="100"/>
          <w:sz w:val="24"/>
          <w:szCs w:val="24"/>
        </w:rPr>
      </w:pPr>
      <w:r>
        <w:rPr>
          <w:rFonts w:ascii="楷体" w:hAnsi="楷体" w:eastAsia="楷体" w:cs="楷体"/>
          <w:spacing w:val="0"/>
          <w:w w:val="100"/>
          <w:sz w:val="24"/>
          <w:szCs w:val="24"/>
        </w:rPr>
        <w:t>1</w:t>
      </w:r>
      <w:r>
        <w:rPr>
          <w:rFonts w:hint="eastAsia" w:ascii="楷体" w:hAnsi="楷体" w:eastAsia="楷体" w:cs="楷体"/>
          <w:spacing w:val="0"/>
          <w:w w:val="100"/>
          <w:sz w:val="24"/>
          <w:szCs w:val="24"/>
          <w:lang w:eastAsia="zh-CN"/>
        </w:rPr>
        <w:t>.</w:t>
      </w:r>
      <w:r>
        <w:rPr>
          <w:rFonts w:ascii="楷体" w:hAnsi="楷体" w:eastAsia="楷体" w:cs="楷体"/>
          <w:spacing w:val="0"/>
          <w:w w:val="100"/>
          <w:sz w:val="24"/>
          <w:szCs w:val="24"/>
        </w:rPr>
        <w:t>本表仅供参加《</w:t>
      </w:r>
      <w:r>
        <w:rPr>
          <w:rFonts w:hint="eastAsia" w:ascii="楷体" w:hAnsi="楷体" w:eastAsia="楷体" w:cs="楷体"/>
          <w:spacing w:val="0"/>
          <w:w w:val="100"/>
          <w:sz w:val="24"/>
          <w:szCs w:val="24"/>
        </w:rPr>
        <w:t>（申请参加《</w:t>
      </w:r>
      <w:r>
        <w:rPr>
          <w:rFonts w:hint="eastAsia" w:ascii="楷体" w:hAnsi="楷体" w:eastAsia="楷体" w:cs="楷体"/>
          <w:spacing w:val="0"/>
          <w:w w:val="100"/>
          <w:sz w:val="24"/>
          <w:szCs w:val="24"/>
          <w:lang w:eastAsia="zh-CN"/>
        </w:rPr>
        <w:t>湛江宝满港区铁路专用线项目涉及湛江市麻章区土地用途调整方案暨永久基本农田补划方案</w:t>
      </w:r>
      <w:r>
        <w:rPr>
          <w:rFonts w:hint="eastAsia" w:ascii="楷体" w:hAnsi="楷体" w:eastAsia="楷体" w:cs="楷体"/>
          <w:spacing w:val="0"/>
          <w:w w:val="100"/>
          <w:sz w:val="24"/>
          <w:szCs w:val="24"/>
        </w:rPr>
        <w:t>》听证会）</w:t>
      </w:r>
      <w:r>
        <w:rPr>
          <w:rFonts w:ascii="楷体" w:hAnsi="楷体" w:eastAsia="楷体" w:cs="楷体"/>
          <w:spacing w:val="0"/>
          <w:w w:val="100"/>
          <w:sz w:val="24"/>
          <w:szCs w:val="24"/>
        </w:rPr>
        <w:t>听证会使用。</w:t>
      </w:r>
    </w:p>
    <w:p w14:paraId="1A4E18D8">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30"/>
        <w:textAlignment w:val="baseline"/>
        <w:rPr>
          <w:rFonts w:ascii="楷体" w:hAnsi="楷体" w:eastAsia="楷体" w:cs="楷体"/>
          <w:spacing w:val="0"/>
          <w:w w:val="100"/>
          <w:sz w:val="24"/>
          <w:szCs w:val="24"/>
        </w:rPr>
      </w:pPr>
      <w:r>
        <w:rPr>
          <w:rFonts w:ascii="楷体" w:hAnsi="楷体" w:eastAsia="楷体" w:cs="楷体"/>
          <w:spacing w:val="0"/>
          <w:w w:val="100"/>
          <w:sz w:val="24"/>
          <w:szCs w:val="24"/>
        </w:rPr>
        <w:t>2</w:t>
      </w:r>
      <w:r>
        <w:rPr>
          <w:rFonts w:hint="eastAsia" w:ascii="楷体" w:hAnsi="楷体" w:eastAsia="楷体" w:cs="楷体"/>
          <w:spacing w:val="0"/>
          <w:w w:val="100"/>
          <w:sz w:val="24"/>
          <w:szCs w:val="24"/>
          <w:lang w:eastAsia="zh-CN"/>
        </w:rPr>
        <w:t>.</w:t>
      </w:r>
      <w:r>
        <w:rPr>
          <w:rFonts w:ascii="楷体" w:hAnsi="楷体" w:eastAsia="楷体" w:cs="楷体"/>
          <w:spacing w:val="0"/>
          <w:w w:val="100"/>
          <w:sz w:val="24"/>
          <w:szCs w:val="24"/>
        </w:rPr>
        <w:t>申请人提交申请表时，应当同时提供</w:t>
      </w:r>
      <w:r>
        <w:rPr>
          <w:rFonts w:hint="eastAsia" w:ascii="楷体" w:hAnsi="楷体" w:eastAsia="楷体" w:cs="楷体"/>
          <w:spacing w:val="0"/>
          <w:w w:val="100"/>
          <w:sz w:val="24"/>
          <w:szCs w:val="24"/>
          <w:lang w:val="en-US" w:eastAsia="zh-CN"/>
        </w:rPr>
        <w:t>身份证复印件，</w:t>
      </w:r>
      <w:r>
        <w:rPr>
          <w:rFonts w:ascii="楷体" w:hAnsi="楷体" w:eastAsia="楷体" w:cs="楷体"/>
          <w:spacing w:val="0"/>
          <w:w w:val="100"/>
          <w:sz w:val="24"/>
          <w:szCs w:val="24"/>
        </w:rPr>
        <w:t>身份证件原件供核对。</w:t>
      </w:r>
    </w:p>
    <w:p w14:paraId="0A5EF928">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40"/>
        <w:textAlignment w:val="baseline"/>
        <w:rPr>
          <w:rFonts w:ascii="楷体" w:hAnsi="楷体" w:eastAsia="楷体" w:cs="楷体"/>
          <w:spacing w:val="0"/>
          <w:w w:val="100"/>
          <w:sz w:val="24"/>
          <w:szCs w:val="24"/>
        </w:rPr>
      </w:pPr>
      <w:r>
        <w:rPr>
          <w:rFonts w:ascii="楷体" w:hAnsi="楷体" w:eastAsia="楷体" w:cs="楷体"/>
          <w:spacing w:val="0"/>
          <w:w w:val="100"/>
          <w:sz w:val="24"/>
          <w:szCs w:val="24"/>
        </w:rPr>
        <w:t>3</w:t>
      </w:r>
      <w:r>
        <w:rPr>
          <w:rFonts w:hint="eastAsia" w:ascii="楷体" w:hAnsi="楷体" w:eastAsia="楷体" w:cs="楷体"/>
          <w:spacing w:val="0"/>
          <w:w w:val="100"/>
          <w:sz w:val="24"/>
          <w:szCs w:val="24"/>
          <w:lang w:eastAsia="zh-CN"/>
        </w:rPr>
        <w:t>.</w:t>
      </w:r>
      <w:r>
        <w:rPr>
          <w:rFonts w:ascii="楷体" w:hAnsi="楷体" w:eastAsia="楷体" w:cs="楷体"/>
          <w:spacing w:val="0"/>
          <w:w w:val="100"/>
          <w:sz w:val="24"/>
          <w:szCs w:val="24"/>
        </w:rPr>
        <w:t>听证机关有权根据申请情况，确定参加听证会代表。</w:t>
      </w:r>
    </w:p>
    <w:p w14:paraId="41D48A8D">
      <w:pPr>
        <w:keepNext w:val="0"/>
        <w:keepLines w:val="0"/>
        <w:pageBreakBefore w:val="0"/>
        <w:widowControl/>
        <w:kinsoku w:val="0"/>
        <w:wordWrap/>
        <w:overflowPunct/>
        <w:topLinePunct w:val="0"/>
        <w:autoSpaceDE w:val="0"/>
        <w:autoSpaceDN w:val="0"/>
        <w:bidi w:val="0"/>
        <w:adjustRightInd w:val="0"/>
        <w:snapToGrid w:val="0"/>
        <w:spacing w:before="34" w:line="440" w:lineRule="exact"/>
        <w:ind w:left="129"/>
        <w:textAlignment w:val="baseline"/>
        <w:outlineLvl w:val="0"/>
        <w:rPr>
          <w:rFonts w:ascii="楷体" w:hAnsi="楷体" w:eastAsia="楷体" w:cs="楷体"/>
          <w:spacing w:val="0"/>
          <w:w w:val="100"/>
          <w:sz w:val="24"/>
          <w:szCs w:val="24"/>
        </w:rPr>
        <w:sectPr>
          <w:pgSz w:w="11906" w:h="16839"/>
          <w:pgMar w:top="1440" w:right="1587" w:bottom="1440" w:left="1587" w:header="0" w:footer="0" w:gutter="0"/>
          <w:cols w:space="0" w:num="1"/>
          <w:rtlGutter w:val="0"/>
          <w:docGrid w:type="linesAndChars" w:linePitch="577" w:charSpace="21686"/>
        </w:sectPr>
      </w:pPr>
      <w:r>
        <w:rPr>
          <w:rFonts w:ascii="楷体" w:hAnsi="楷体" w:eastAsia="楷体" w:cs="楷体"/>
          <w:spacing w:val="0"/>
          <w:w w:val="100"/>
          <w:sz w:val="24"/>
          <w:szCs w:val="24"/>
        </w:rPr>
        <w:t>4</w:t>
      </w:r>
      <w:r>
        <w:rPr>
          <w:rFonts w:hint="eastAsia" w:ascii="楷体" w:hAnsi="楷体" w:eastAsia="楷体" w:cs="楷体"/>
          <w:spacing w:val="0"/>
          <w:w w:val="100"/>
          <w:sz w:val="24"/>
          <w:szCs w:val="24"/>
          <w:lang w:eastAsia="zh-CN"/>
        </w:rPr>
        <w:t>.</w:t>
      </w:r>
      <w:r>
        <w:rPr>
          <w:rFonts w:ascii="楷体" w:hAnsi="楷体" w:eastAsia="楷体" w:cs="楷体"/>
          <w:spacing w:val="0"/>
          <w:w w:val="100"/>
          <w:sz w:val="24"/>
          <w:szCs w:val="24"/>
        </w:rPr>
        <w:t>被确定作为听证会代表的，申请人必须亲自参加听证会，不得委托他人参加。</w:t>
      </w:r>
      <w:bookmarkStart w:id="0" w:name="_GoBack"/>
      <w:bookmarkEnd w:id="0"/>
    </w:p>
    <w:p w14:paraId="0D16F22A">
      <w:pPr>
        <w:keepNext w:val="0"/>
        <w:keepLines w:val="0"/>
        <w:pageBreakBefore w:val="0"/>
        <w:widowControl/>
        <w:kinsoku w:val="0"/>
        <w:wordWrap/>
        <w:overflowPunct/>
        <w:topLinePunct w:val="0"/>
        <w:autoSpaceDE w:val="0"/>
        <w:autoSpaceDN w:val="0"/>
        <w:bidi w:val="0"/>
        <w:adjustRightInd w:val="0"/>
        <w:snapToGrid w:val="0"/>
        <w:spacing w:before="34" w:line="300" w:lineRule="exact"/>
        <w:textAlignment w:val="baseline"/>
        <w:rPr>
          <w:rFonts w:hint="default" w:ascii="仿宋_GB2312" w:hAnsi="仿宋_GB2312" w:eastAsia="仿宋_GB2312" w:cs="仿宋_GB2312"/>
          <w:snapToGrid w:val="0"/>
          <w:color w:val="000000"/>
          <w:spacing w:val="0"/>
          <w:w w:val="100"/>
          <w:kern w:val="0"/>
          <w:sz w:val="32"/>
          <w:szCs w:val="32"/>
          <w:lang w:val="en-US" w:eastAsia="zh-CN" w:bidi="ar-SA"/>
        </w:rPr>
      </w:pPr>
    </w:p>
    <w:sectPr>
      <w:headerReference r:id="rId5" w:type="default"/>
      <w:pgSz w:w="11906" w:h="16839"/>
      <w:pgMar w:top="2098" w:right="1474" w:bottom="2041" w:left="1587" w:header="0" w:footer="0" w:gutter="0"/>
      <w:cols w:space="0" w:num="1"/>
      <w:rtlGutter w:val="0"/>
      <w:docGrid w:type="linesAndChars" w:linePitch="577" w:charSpace="21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EF4C4">
    <w:pPr>
      <w:pStyle w:val="2"/>
      <w:spacing w:before="86" w:line="219" w:lineRule="auto"/>
      <w:rPr>
        <w:rFonts w:hint="default" w:ascii="Times New Roman" w:hAnsi="Times New Roman" w:eastAsia="宋体" w:cs="Times New Roman"/>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89"/>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NjIyOWUyMjlhNWE2MzBkMDY0YWVmYTdjMjMzNzUifQ=="/>
  </w:docVars>
  <w:rsids>
    <w:rsidRoot w:val="20417A84"/>
    <w:rsid w:val="053D5EF7"/>
    <w:rsid w:val="05594727"/>
    <w:rsid w:val="059473B8"/>
    <w:rsid w:val="07CC279A"/>
    <w:rsid w:val="07F547FF"/>
    <w:rsid w:val="098430FD"/>
    <w:rsid w:val="09CF6AA4"/>
    <w:rsid w:val="0C171CB6"/>
    <w:rsid w:val="0C464F2F"/>
    <w:rsid w:val="0D0F4ED6"/>
    <w:rsid w:val="0D4C30A5"/>
    <w:rsid w:val="0D9A6E96"/>
    <w:rsid w:val="11910609"/>
    <w:rsid w:val="119527FA"/>
    <w:rsid w:val="11DB33B7"/>
    <w:rsid w:val="1441502F"/>
    <w:rsid w:val="18C64FE3"/>
    <w:rsid w:val="204131A1"/>
    <w:rsid w:val="20417A84"/>
    <w:rsid w:val="224C6559"/>
    <w:rsid w:val="231E6B8C"/>
    <w:rsid w:val="251F7F55"/>
    <w:rsid w:val="253F5234"/>
    <w:rsid w:val="271D6716"/>
    <w:rsid w:val="2CBB3981"/>
    <w:rsid w:val="2DC0604D"/>
    <w:rsid w:val="30BC6FA0"/>
    <w:rsid w:val="31E85B72"/>
    <w:rsid w:val="321C402A"/>
    <w:rsid w:val="326C0551"/>
    <w:rsid w:val="32F93DAF"/>
    <w:rsid w:val="34CC3529"/>
    <w:rsid w:val="37C329C2"/>
    <w:rsid w:val="37ED5E30"/>
    <w:rsid w:val="389E6F0D"/>
    <w:rsid w:val="3D2F1A28"/>
    <w:rsid w:val="3D31661F"/>
    <w:rsid w:val="3E2E0DB1"/>
    <w:rsid w:val="3E394E4C"/>
    <w:rsid w:val="3FD04735"/>
    <w:rsid w:val="3FE955D6"/>
    <w:rsid w:val="41BE0618"/>
    <w:rsid w:val="497F0713"/>
    <w:rsid w:val="4B772D4A"/>
    <w:rsid w:val="4C4B3145"/>
    <w:rsid w:val="4F2E29BF"/>
    <w:rsid w:val="5058707D"/>
    <w:rsid w:val="53B20654"/>
    <w:rsid w:val="55410F72"/>
    <w:rsid w:val="56625253"/>
    <w:rsid w:val="590438A5"/>
    <w:rsid w:val="5A601E9A"/>
    <w:rsid w:val="6300246C"/>
    <w:rsid w:val="63DD3565"/>
    <w:rsid w:val="65196259"/>
    <w:rsid w:val="65C21C5B"/>
    <w:rsid w:val="664F1741"/>
    <w:rsid w:val="66A852F5"/>
    <w:rsid w:val="685079F2"/>
    <w:rsid w:val="68595D1F"/>
    <w:rsid w:val="685B7B80"/>
    <w:rsid w:val="68D37028"/>
    <w:rsid w:val="6B686E01"/>
    <w:rsid w:val="6CC30D7F"/>
    <w:rsid w:val="6DC76061"/>
    <w:rsid w:val="6E084076"/>
    <w:rsid w:val="6E9001FF"/>
    <w:rsid w:val="6FE81139"/>
    <w:rsid w:val="721970A7"/>
    <w:rsid w:val="72CB03A1"/>
    <w:rsid w:val="736D6A73"/>
    <w:rsid w:val="749D7B1B"/>
    <w:rsid w:val="75EF1980"/>
    <w:rsid w:val="768947FB"/>
    <w:rsid w:val="7ADD7743"/>
    <w:rsid w:val="7B8106CF"/>
    <w:rsid w:val="7C6F0276"/>
    <w:rsid w:val="7D283355"/>
    <w:rsid w:val="7D5611AF"/>
    <w:rsid w:val="7D744DEF"/>
    <w:rsid w:val="7DDE2759"/>
    <w:rsid w:val="7DE2563E"/>
    <w:rsid w:val="7FB0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仿宋" w:cs="Times New Roman"/>
      <w:snapToGrid w:val="0"/>
      <w:color w:val="000000"/>
      <w:kern w:val="0"/>
      <w:sz w:val="32"/>
      <w:szCs w:val="3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1339</Words>
  <Characters>1395</Characters>
  <Lines>0</Lines>
  <Paragraphs>0</Paragraphs>
  <TotalTime>27</TotalTime>
  <ScaleCrop>false</ScaleCrop>
  <LinksUpToDate>false</LinksUpToDate>
  <CharactersWithSpaces>1414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2025-07-23T01:23:00Z</dcterms:created>
  <dc:creator>鱼鹰之殇</dc:creator>
  <cp:lastModifiedBy>。</cp:lastModifiedBy>
  <cp:lastPrinted>2026-01-29T03:15:00Z</cp:lastPrinted>
  <dcterms:modified xsi:type="dcterms:W3CDTF">2026-02-05T09:50:32Z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40F4CC740A5F42AB85B40E6311A4A318_13</vt:lpwstr>
  </property>
  <property fmtid="{D5CDD505-2E9C-101B-9397-08002B2CF9AE}" pid="4" name="KSOTemplateDocerSaveRecord">
    <vt:lpwstr>eyJoZGlkIjoiMThkYjczMTRhNjhlN2Y3MTE2OGNkMDMzMGVkNjA2NTAiLCJ1c2VySWQiOiI1MjY5ODE3NTcifQ==</vt:lpwstr>
  </property>
</Properties>
</file>