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F198" w14:textId="77777777" w:rsidR="00186020" w:rsidRDefault="00186020" w:rsidP="00186020">
      <w:pPr>
        <w:jc w:val="center"/>
        <w:rPr>
          <w:rFonts w:ascii="宋体" w:hAnsi="宋体" w:hint="eastAsia"/>
          <w:b/>
          <w:color w:val="auto"/>
          <w:sz w:val="44"/>
          <w:szCs w:val="44"/>
        </w:rPr>
      </w:pPr>
      <w:bookmarkStart w:id="0" w:name="_Hlk139019234"/>
      <w:r>
        <w:rPr>
          <w:rFonts w:ascii="宋体" w:hAnsi="宋体" w:hint="eastAsia"/>
          <w:b/>
          <w:color w:val="auto"/>
          <w:sz w:val="44"/>
          <w:szCs w:val="44"/>
        </w:rPr>
        <w:t>面试考生须知</w:t>
      </w:r>
    </w:p>
    <w:p w14:paraId="12151F86" w14:textId="77777777" w:rsidR="00186020" w:rsidRDefault="00186020" w:rsidP="00186020">
      <w:pPr>
        <w:jc w:val="center"/>
        <w:rPr>
          <w:rFonts w:ascii="黑体" w:eastAsia="黑体" w:hAnsi="黑体" w:hint="eastAsia"/>
          <w:color w:val="auto"/>
          <w:sz w:val="44"/>
          <w:szCs w:val="44"/>
        </w:rPr>
      </w:pPr>
    </w:p>
    <w:p w14:paraId="4F672036" w14:textId="1C3FBAA6"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（一）考生须按照广东省事业单位202</w:t>
      </w:r>
      <w:r w:rsidR="004149B9">
        <w:rPr>
          <w:rFonts w:ascii="仿宋_GB2312" w:eastAsia="仿宋_GB2312" w:hAnsi="宋体" w:cs="宋体" w:hint="eastAsia"/>
          <w:color w:val="auto"/>
          <w:kern w:val="0"/>
          <w:szCs w:val="32"/>
        </w:rPr>
        <w:t>6</w:t>
      </w:r>
      <w:r>
        <w:rPr>
          <w:rFonts w:ascii="仿宋_GB2312" w:eastAsia="仿宋_GB2312" w:hAnsi="宋体" w:cs="宋体" w:hint="eastAsia"/>
          <w:color w:val="auto"/>
          <w:kern w:val="0"/>
          <w:szCs w:val="32"/>
        </w:rPr>
        <w:t>年集中公开招聘高校毕业生麻章区属事业单位面试公告公布的面试时间和预分组安排，最迟在当天面试开考前45分钟凭本人</w:t>
      </w:r>
      <w:r>
        <w:rPr>
          <w:rFonts w:ascii="仿宋_GB2312" w:eastAsia="仿宋_GB2312" w:hAnsi="宋体" w:cs="宋体" w:hint="eastAsia"/>
          <w:b/>
          <w:color w:val="auto"/>
          <w:kern w:val="0"/>
          <w:szCs w:val="32"/>
        </w:rPr>
        <w:t>笔试准考证和有效期内的二代身份证</w:t>
      </w:r>
      <w:r>
        <w:rPr>
          <w:rFonts w:ascii="仿宋_GB2312" w:eastAsia="仿宋_GB2312" w:hAnsi="宋体" w:cs="宋体" w:hint="eastAsia"/>
          <w:color w:val="auto"/>
          <w:kern w:val="0"/>
          <w:szCs w:val="32"/>
        </w:rPr>
        <w:t>到指定考场报到，参加面试抽签</w:t>
      </w:r>
      <w:r>
        <w:rPr>
          <w:rFonts w:ascii="仿宋_GB2312" w:eastAsia="仿宋_GB2312" w:hAnsi="Arial" w:cs="Arial" w:hint="eastAsia"/>
          <w:color w:val="auto"/>
          <w:szCs w:val="32"/>
        </w:rPr>
        <w:t>。</w:t>
      </w:r>
      <w:r>
        <w:rPr>
          <w:rFonts w:ascii="仿宋_GB2312" w:eastAsia="仿宋_GB2312" w:hAnsi="宋体" w:cs="宋体" w:hint="eastAsia"/>
          <w:color w:val="auto"/>
          <w:kern w:val="0"/>
          <w:szCs w:val="32"/>
        </w:rPr>
        <w:t>考生所携带的通讯工具和音频、视频发射、接收设备关闭后连同背包、书包等其他物品禁止带入面试室，考完离场时自行带回。</w:t>
      </w:r>
    </w:p>
    <w:p w14:paraId="424B8ADD"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（二）面试当天上午7</w:t>
      </w:r>
      <w:r>
        <w:rPr>
          <w:rFonts w:ascii="仿宋_GB2312" w:eastAsia="仿宋_GB2312" w:hAnsi="宋体" w:cs="宋体"/>
          <w:color w:val="auto"/>
          <w:kern w:val="0"/>
          <w:szCs w:val="32"/>
        </w:rPr>
        <w:t>点</w:t>
      </w:r>
      <w:r>
        <w:rPr>
          <w:rFonts w:ascii="仿宋_GB2312" w:eastAsia="仿宋_GB2312" w:hAnsi="宋体" w:cs="宋体" w:hint="eastAsia"/>
          <w:color w:val="auto"/>
          <w:kern w:val="0"/>
          <w:szCs w:val="32"/>
        </w:rPr>
        <w:t>4</w:t>
      </w:r>
      <w:r>
        <w:rPr>
          <w:rFonts w:ascii="仿宋_GB2312" w:eastAsia="仿宋_GB2312" w:hAnsi="宋体" w:cs="宋体"/>
          <w:color w:val="auto"/>
          <w:kern w:val="0"/>
          <w:szCs w:val="32"/>
        </w:rPr>
        <w:t>5分</w:t>
      </w:r>
      <w:r>
        <w:rPr>
          <w:rFonts w:ascii="仿宋_GB2312" w:eastAsia="仿宋_GB2312" w:hAnsi="宋体" w:cs="宋体" w:hint="eastAsia"/>
          <w:color w:val="auto"/>
          <w:kern w:val="0"/>
          <w:szCs w:val="32"/>
        </w:rPr>
        <w:t>没有到达指定地点向工作人员报到的考生，按自动放弃面试资格处理；对证件携带不齐的，</w:t>
      </w:r>
      <w:r>
        <w:rPr>
          <w:rFonts w:ascii="仿宋_GB2312" w:eastAsia="仿宋_GB2312" w:hAnsi="仿宋_GB2312" w:cs="仿宋_GB2312" w:hint="eastAsia"/>
          <w:color w:val="auto"/>
          <w:szCs w:val="32"/>
        </w:rPr>
        <w:t>取消面试资格</w:t>
      </w:r>
      <w:r>
        <w:rPr>
          <w:rFonts w:ascii="仿宋_GB2312" w:eastAsia="仿宋_GB2312" w:hAnsi="宋体" w:cs="宋体" w:hint="eastAsia"/>
          <w:color w:val="auto"/>
          <w:kern w:val="0"/>
          <w:szCs w:val="32"/>
        </w:rPr>
        <w:t>。</w:t>
      </w:r>
    </w:p>
    <w:p w14:paraId="671B128E"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（三）考生不得穿制服或有明显文字或图案标识的服装参加面试。</w:t>
      </w:r>
    </w:p>
    <w:p w14:paraId="14A3BC5D"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（四）考生报到后，工作人员按分组顺序组织考生抽签，决定面试的先后顺序，考生应按抽签确定的面试顺序进行面试。</w:t>
      </w:r>
    </w:p>
    <w:p w14:paraId="687DE90A"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五）面试开始后，工作人员按抽签顺序逐一引导考生进入面试室面试。候考考生须在候考室静候，不得喧哗，不得影响他人，应服从工作人员的管理。候考期间实行全封闭，考生不得擅自离开候考室。需上洗手间的，须经工作人员同意，并由工作人员陪同前往。</w:t>
      </w:r>
    </w:p>
    <w:p w14:paraId="416219BF"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lastRenderedPageBreak/>
        <w:t>（六）考生须以普通话</w:t>
      </w:r>
      <w:r w:rsidR="007F468C">
        <w:rPr>
          <w:rFonts w:ascii="仿宋_GB2312" w:eastAsia="仿宋_GB2312" w:hAnsi="宋体" w:cs="宋体" w:hint="eastAsia"/>
          <w:color w:val="auto"/>
          <w:kern w:val="0"/>
          <w:szCs w:val="32"/>
        </w:rPr>
        <w:t>进行面试</w:t>
      </w:r>
      <w:r>
        <w:rPr>
          <w:rFonts w:ascii="仿宋_GB2312" w:eastAsia="仿宋_GB2312" w:hAnsi="宋体" w:cs="宋体" w:hint="eastAsia"/>
          <w:color w:val="auto"/>
          <w:kern w:val="0"/>
          <w:szCs w:val="32"/>
        </w:rPr>
        <w:t>，</w:t>
      </w:r>
      <w:r>
        <w:rPr>
          <w:rFonts w:ascii="仿宋_GB2312" w:eastAsia="仿宋_GB2312" w:hAnsi="宋体" w:cs="宋体" w:hint="eastAsia"/>
          <w:b/>
          <w:color w:val="auto"/>
          <w:kern w:val="0"/>
          <w:szCs w:val="32"/>
        </w:rPr>
        <w:t>不得报告、透露或暗示个人信息，</w:t>
      </w:r>
      <w:r>
        <w:rPr>
          <w:rFonts w:ascii="仿宋_GB2312" w:eastAsia="仿宋_GB2312" w:hAnsi="宋体" w:cs="宋体" w:hint="eastAsia"/>
          <w:color w:val="auto"/>
          <w:kern w:val="0"/>
          <w:szCs w:val="32"/>
        </w:rPr>
        <w:t>其身份以抽签编码显示。</w:t>
      </w:r>
    </w:p>
    <w:p w14:paraId="6B828A8D"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（七）面试结束后，考生到候分室等候，待面试成绩统计完毕，签收面试成绩回执。考生须服从评委对自己的成绩评定，不得要求加分、查分、复试或无理取闹。</w:t>
      </w:r>
    </w:p>
    <w:p w14:paraId="0A0A3F15" w14:textId="77777777" w:rsidR="00186020" w:rsidRDefault="00186020" w:rsidP="00186020">
      <w:pPr>
        <w:widowControl/>
        <w:shd w:val="clear" w:color="auto" w:fill="FFFFFF"/>
        <w:spacing w:line="620" w:lineRule="exact"/>
        <w:ind w:firstLineChars="200" w:firstLine="640"/>
        <w:jc w:val="left"/>
        <w:rPr>
          <w:rFonts w:ascii="宋体" w:hAnsi="宋体" w:cs="宋体" w:hint="eastAsia"/>
          <w:color w:val="auto"/>
          <w:kern w:val="0"/>
          <w:sz w:val="24"/>
        </w:rPr>
      </w:pPr>
      <w:r>
        <w:rPr>
          <w:rFonts w:ascii="仿宋_GB2312" w:eastAsia="仿宋_GB2312" w:hAnsi="宋体" w:cs="宋体" w:hint="eastAsia"/>
          <w:color w:val="auto"/>
          <w:kern w:val="0"/>
          <w:szCs w:val="32"/>
        </w:rPr>
        <w:t>（八）考生在面试完毕取得成绩回执后，应立即离开考场，不得在考场逗留。</w:t>
      </w:r>
    </w:p>
    <w:p w14:paraId="4622C5D8" w14:textId="77777777" w:rsidR="00186020" w:rsidRDefault="00186020" w:rsidP="00186020">
      <w:pPr>
        <w:widowControl/>
        <w:shd w:val="clear" w:color="auto" w:fill="FFFFFF"/>
        <w:spacing w:line="540" w:lineRule="exact"/>
        <w:ind w:firstLine="645"/>
        <w:jc w:val="left"/>
        <w:rPr>
          <w:rFonts w:ascii="仿宋_GB2312" w:eastAsia="仿宋_GB2312" w:hAnsi="宋体" w:cs="宋体" w:hint="eastAsia"/>
          <w:color w:val="auto"/>
          <w:kern w:val="0"/>
          <w:szCs w:val="32"/>
        </w:rPr>
      </w:pPr>
      <w:r>
        <w:rPr>
          <w:rFonts w:ascii="仿宋_GB2312" w:eastAsia="仿宋_GB2312" w:hAnsi="宋体" w:cs="宋体" w:hint="eastAsia"/>
          <w:color w:val="auto"/>
          <w:kern w:val="0"/>
          <w:szCs w:val="32"/>
        </w:rPr>
        <w:t>（九）考生应接受现场工作人员的管理，对违反面试规定的，将按照《事业单位公开招聘违纪违规行为处理规定》和《广东省事业单位公开招聘人员面试工作规范（试行）》进行严肃处理。</w:t>
      </w:r>
    </w:p>
    <w:p w14:paraId="3F0CD8AB" w14:textId="77777777" w:rsidR="00186020" w:rsidRDefault="00186020" w:rsidP="00186020">
      <w:pPr>
        <w:rPr>
          <w:color w:val="auto"/>
        </w:rPr>
      </w:pPr>
    </w:p>
    <w:p w14:paraId="6AE0F2DB" w14:textId="77777777" w:rsidR="00186020" w:rsidRDefault="00186020" w:rsidP="00186020">
      <w:pPr>
        <w:rPr>
          <w:color w:val="auto"/>
        </w:rPr>
      </w:pPr>
    </w:p>
    <w:p w14:paraId="52D1BA7C" w14:textId="77777777" w:rsidR="00186020" w:rsidRDefault="00186020" w:rsidP="00186020">
      <w:pPr>
        <w:rPr>
          <w:color w:val="auto"/>
        </w:rPr>
      </w:pPr>
    </w:p>
    <w:p w14:paraId="52EC1BDC" w14:textId="77777777" w:rsidR="00186020" w:rsidRDefault="00186020" w:rsidP="00186020">
      <w:pPr>
        <w:rPr>
          <w:color w:val="auto"/>
        </w:rPr>
      </w:pPr>
    </w:p>
    <w:p w14:paraId="46F5A794" w14:textId="77777777" w:rsidR="00186020" w:rsidRDefault="00186020" w:rsidP="00186020">
      <w:pPr>
        <w:rPr>
          <w:color w:val="auto"/>
        </w:rPr>
      </w:pPr>
    </w:p>
    <w:p w14:paraId="592ABEBE" w14:textId="77777777" w:rsidR="00186020" w:rsidRDefault="00186020" w:rsidP="00186020">
      <w:pPr>
        <w:rPr>
          <w:color w:val="auto"/>
        </w:rPr>
      </w:pPr>
    </w:p>
    <w:p w14:paraId="57E46107" w14:textId="77777777" w:rsidR="00186020" w:rsidRDefault="00186020" w:rsidP="00186020">
      <w:pPr>
        <w:rPr>
          <w:color w:val="auto"/>
        </w:rPr>
      </w:pPr>
    </w:p>
    <w:p w14:paraId="6F6B39DC" w14:textId="77777777" w:rsidR="00186020" w:rsidRDefault="00186020" w:rsidP="00186020">
      <w:pPr>
        <w:rPr>
          <w:color w:val="auto"/>
        </w:rPr>
      </w:pPr>
    </w:p>
    <w:bookmarkEnd w:id="0"/>
    <w:p w14:paraId="7F979179" w14:textId="77777777" w:rsidR="00D92364" w:rsidRPr="00186020" w:rsidRDefault="00D92364"/>
    <w:sectPr w:rsidR="00D92364" w:rsidRPr="00186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EA22" w14:textId="77777777" w:rsidR="0032298F" w:rsidRDefault="0032298F" w:rsidP="00186020">
      <w:pPr>
        <w:spacing w:line="240" w:lineRule="auto"/>
      </w:pPr>
      <w:r>
        <w:separator/>
      </w:r>
    </w:p>
  </w:endnote>
  <w:endnote w:type="continuationSeparator" w:id="0">
    <w:p w14:paraId="5E928D36" w14:textId="77777777" w:rsidR="0032298F" w:rsidRDefault="0032298F" w:rsidP="00186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AEA0" w14:textId="77777777" w:rsidR="0032298F" w:rsidRDefault="0032298F" w:rsidP="00186020">
      <w:pPr>
        <w:spacing w:line="240" w:lineRule="auto"/>
      </w:pPr>
      <w:r>
        <w:separator/>
      </w:r>
    </w:p>
  </w:footnote>
  <w:footnote w:type="continuationSeparator" w:id="0">
    <w:p w14:paraId="4710680E" w14:textId="77777777" w:rsidR="0032298F" w:rsidRDefault="0032298F" w:rsidP="001860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64"/>
    <w:rsid w:val="00186020"/>
    <w:rsid w:val="002E43D8"/>
    <w:rsid w:val="0032298F"/>
    <w:rsid w:val="00395E1C"/>
    <w:rsid w:val="004149B9"/>
    <w:rsid w:val="007F468C"/>
    <w:rsid w:val="00A94ECD"/>
    <w:rsid w:val="00D9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C9B49"/>
  <w15:docId w15:val="{FD5011C1-4401-419B-84CF-F67976A1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020"/>
    <w:pPr>
      <w:widowControl w:val="0"/>
      <w:spacing w:line="360" w:lineRule="auto"/>
      <w:jc w:val="both"/>
    </w:pPr>
    <w:rPr>
      <w:rFonts w:ascii="Times New Roman" w:eastAsia="仿宋"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0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186020"/>
    <w:rPr>
      <w:sz w:val="18"/>
      <w:szCs w:val="18"/>
    </w:rPr>
  </w:style>
  <w:style w:type="paragraph" w:styleId="a5">
    <w:name w:val="footer"/>
    <w:basedOn w:val="a"/>
    <w:link w:val="a6"/>
    <w:uiPriority w:val="99"/>
    <w:unhideWhenUsed/>
    <w:rsid w:val="00186020"/>
    <w:pPr>
      <w:tabs>
        <w:tab w:val="center" w:pos="4153"/>
        <w:tab w:val="right" w:pos="8306"/>
      </w:tabs>
      <w:snapToGrid w:val="0"/>
      <w:spacing w:line="240" w:lineRule="auto"/>
      <w:jc w:val="left"/>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1860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338</Characters>
  <Application>Microsoft Office Word</Application>
  <DocSecurity>0</DocSecurity>
  <Lines>22</Lines>
  <Paragraphs>10</Paragraphs>
  <ScaleCrop>false</ScaleCrop>
  <Company>微软中国</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2025-05-30T02:39:00Z</dcterms:created>
  <dcterms:modified xsi:type="dcterms:W3CDTF">2026-04-30T07:32:00Z</dcterms:modified>
</cp:coreProperties>
</file>