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3337F0">
      <w:pPr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附件2</w:t>
      </w:r>
    </w:p>
    <w:p w14:paraId="4252BA33">
      <w:pPr>
        <w:jc w:val="center"/>
        <w:rPr>
          <w:rFonts w:hint="eastAsia" w:ascii="宋体" w:hAnsi="宋体" w:cs="宋体"/>
          <w:b/>
          <w:bCs/>
          <w:sz w:val="44"/>
          <w:szCs w:val="44"/>
        </w:rPr>
      </w:pPr>
      <w:r>
        <w:rPr>
          <w:rFonts w:hint="eastAsia" w:ascii="微软雅黑" w:hAnsi="微软雅黑" w:eastAsia="微软雅黑" w:cs="微软雅黑"/>
          <w:b w:val="0"/>
          <w:bCs w:val="0"/>
          <w:sz w:val="44"/>
          <w:szCs w:val="44"/>
        </w:rPr>
        <w:t>面试考生须知</w:t>
      </w:r>
    </w:p>
    <w:p w14:paraId="7C5B82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60" w:lineRule="exact"/>
        <w:ind w:firstLine="640" w:firstLineChars="200"/>
        <w:textAlignment w:val="auto"/>
        <w:rPr>
          <w:rFonts w:hint="eastAsia" w:ascii="微软雅黑" w:hAnsi="微软雅黑" w:eastAsia="微软雅黑" w:cs="微软雅黑"/>
          <w:sz w:val="44"/>
          <w:szCs w:val="44"/>
        </w:rPr>
      </w:pPr>
      <w:r>
        <w:rPr>
          <w:rFonts w:hint="eastAsia" w:ascii="仿宋_GB2312" w:eastAsia="仿宋_GB2312"/>
          <w:sz w:val="32"/>
          <w:szCs w:val="32"/>
        </w:rPr>
        <w:t>一、考生须按照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《湛江市麻章区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教育系统</w:t>
      </w:r>
      <w:r>
        <w:rPr>
          <w:rFonts w:hint="eastAsia" w:ascii="仿宋_GB2312" w:hAnsi="Times New Roman" w:eastAsia="仿宋_GB2312" w:cs="Times New Roman"/>
          <w:sz w:val="32"/>
          <w:szCs w:val="32"/>
        </w:rPr>
        <w:t>202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仿宋_GB2312" w:hAnsi="Times New Roman" w:eastAsia="仿宋_GB2312" w:cs="Times New Roman"/>
          <w:sz w:val="32"/>
          <w:szCs w:val="32"/>
        </w:rPr>
        <w:t>年公开招聘教师入围面试名单及面试有关事项的公告》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等相关公告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要求</w:t>
      </w:r>
      <w:r>
        <w:rPr>
          <w:rFonts w:hint="eastAsia" w:ascii="仿宋_GB2312" w:hAnsi="Times New Roman" w:eastAsia="仿宋_GB2312" w:cs="Times New Roman"/>
          <w:sz w:val="32"/>
          <w:szCs w:val="32"/>
        </w:rPr>
        <w:t>的面试时间和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地点</w:t>
      </w:r>
      <w:r>
        <w:rPr>
          <w:rFonts w:hint="eastAsia" w:ascii="仿宋_GB2312" w:hAnsi="Times New Roman" w:eastAsia="仿宋_GB2312" w:cs="Times New Roman"/>
          <w:sz w:val="32"/>
          <w:szCs w:val="32"/>
        </w:rPr>
        <w:t>安排，于面试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当天上</w:t>
      </w:r>
      <w:r>
        <w:rPr>
          <w:rFonts w:hint="eastAsia" w:ascii="仿宋_GB2312" w:hAnsi="Times New Roman" w:eastAsia="仿宋_GB2312" w:cs="Times New Roman"/>
          <w:sz w:val="32"/>
          <w:szCs w:val="32"/>
        </w:rPr>
        <w:t>午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7: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30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前，</w:t>
      </w:r>
      <w:r>
        <w:rPr>
          <w:rFonts w:hint="eastAsia" w:ascii="仿宋_GB2312" w:eastAsia="仿宋_GB2312"/>
          <w:sz w:val="32"/>
          <w:szCs w:val="32"/>
        </w:rPr>
        <w:t>凭本人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笔试准考证</w:t>
      </w:r>
      <w:r>
        <w:rPr>
          <w:rFonts w:hint="eastAsia" w:ascii="仿宋_GB2312" w:eastAsia="仿宋_GB2312"/>
          <w:b/>
          <w:bCs/>
          <w:sz w:val="32"/>
          <w:szCs w:val="32"/>
        </w:rPr>
        <w:t>和有效期内的二代身份证</w:t>
      </w:r>
      <w:r>
        <w:rPr>
          <w:rFonts w:hint="eastAsia" w:ascii="仿宋_GB2312" w:hAnsi="仿宋_GB2312" w:eastAsia="仿宋_GB2312" w:cs="仿宋_GB2312"/>
          <w:sz w:val="32"/>
          <w:szCs w:val="32"/>
        </w:rPr>
        <w:t>（或临时居民身份证、公安机关出具的具有法律效力的身份证明）</w:t>
      </w:r>
      <w:r>
        <w:rPr>
          <w:rFonts w:hint="eastAsia" w:ascii="仿宋_GB2312" w:eastAsia="仿宋_GB2312"/>
          <w:sz w:val="32"/>
          <w:szCs w:val="32"/>
        </w:rPr>
        <w:t>到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湛江市博雅学校</w:t>
      </w:r>
      <w:r>
        <w:rPr>
          <w:rFonts w:hint="eastAsia" w:ascii="仿宋_GB2312" w:eastAsia="仿宋_GB2312"/>
          <w:sz w:val="32"/>
          <w:szCs w:val="32"/>
        </w:rPr>
        <w:t>报到，参加面试抽签。</w:t>
      </w:r>
    </w:p>
    <w:p w14:paraId="58D08EC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line="460" w:lineRule="exact"/>
        <w:ind w:firstLine="640"/>
        <w:jc w:val="left"/>
        <w:textAlignment w:val="auto"/>
        <w:rPr>
          <w:rFonts w:hint="eastAsia" w:ascii="仿宋" w:hAnsi="仿宋" w:eastAsia="仿宋" w:cs="宋体"/>
          <w:b w:val="0"/>
          <w:bCs w:val="0"/>
          <w:kern w:val="0"/>
          <w:sz w:val="32"/>
          <w:szCs w:val="32"/>
          <w:shd w:val="clear" w:color="auto" w:fill="FFFFFF"/>
          <w:lang w:eastAsia="zh-CN" w:bidi="ar"/>
        </w:rPr>
      </w:pPr>
      <w:r>
        <w:rPr>
          <w:rFonts w:hint="eastAsia" w:ascii="仿宋_GB2312" w:eastAsia="仿宋_GB2312"/>
          <w:b w:val="0"/>
          <w:bCs w:val="0"/>
          <w:sz w:val="32"/>
          <w:szCs w:val="32"/>
        </w:rPr>
        <w:t>二、面试当天</w:t>
      </w:r>
      <w:r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  <w:t>上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午</w:t>
      </w: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:</w:t>
      </w: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30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前没有准时到达</w:t>
      </w:r>
      <w:r>
        <w:rPr>
          <w:rFonts w:hint="eastAsia" w:ascii="仿宋" w:hAnsi="仿宋" w:eastAsia="仿宋" w:cs="宋体"/>
          <w:b w:val="0"/>
          <w:bCs w:val="0"/>
          <w:kern w:val="0"/>
          <w:sz w:val="32"/>
          <w:szCs w:val="32"/>
          <w:shd w:val="clear" w:color="auto" w:fill="FFFFFF"/>
          <w:lang w:val="en-US" w:eastAsia="zh-CN" w:bidi="ar"/>
        </w:rPr>
        <w:t>指定地点</w:t>
      </w:r>
      <w:r>
        <w:rPr>
          <w:rFonts w:hint="eastAsia" w:ascii="仿宋" w:hAnsi="仿宋" w:eastAsia="仿宋" w:cs="宋体"/>
          <w:b w:val="0"/>
          <w:bCs w:val="0"/>
          <w:kern w:val="0"/>
          <w:sz w:val="32"/>
          <w:szCs w:val="32"/>
          <w:shd w:val="clear" w:color="auto" w:fill="FFFFFF"/>
          <w:lang w:bidi="ar"/>
        </w:rPr>
        <w:t>报到的，</w:t>
      </w:r>
      <w:r>
        <w:rPr>
          <w:rFonts w:hint="eastAsia" w:ascii="仿宋" w:hAnsi="仿宋" w:eastAsia="仿宋" w:cs="宋体"/>
          <w:b w:val="0"/>
          <w:bCs w:val="0"/>
          <w:kern w:val="0"/>
          <w:sz w:val="32"/>
          <w:szCs w:val="32"/>
          <w:shd w:val="clear" w:color="auto" w:fill="FFFFFF"/>
          <w:lang w:eastAsia="zh-CN" w:bidi="ar"/>
        </w:rPr>
        <w:t>视为</w:t>
      </w:r>
      <w:r>
        <w:rPr>
          <w:rFonts w:hint="eastAsia" w:ascii="仿宋" w:hAnsi="仿宋" w:eastAsia="仿宋" w:cs="宋体"/>
          <w:b w:val="0"/>
          <w:bCs w:val="0"/>
          <w:kern w:val="0"/>
          <w:sz w:val="32"/>
          <w:szCs w:val="32"/>
          <w:shd w:val="clear" w:color="auto" w:fill="FFFFFF"/>
          <w:lang w:bidi="ar"/>
        </w:rPr>
        <w:t>自动放弃面试资格</w:t>
      </w:r>
      <w:r>
        <w:rPr>
          <w:rFonts w:hint="eastAsia" w:ascii="仿宋" w:hAnsi="仿宋" w:eastAsia="仿宋" w:cs="宋体"/>
          <w:b w:val="0"/>
          <w:bCs w:val="0"/>
          <w:kern w:val="0"/>
          <w:sz w:val="32"/>
          <w:szCs w:val="32"/>
          <w:shd w:val="clear" w:color="auto" w:fill="FFFFFF"/>
          <w:lang w:eastAsia="zh-CN" w:bidi="ar"/>
        </w:rPr>
        <w:t>；对证件携带不齐的，取消面试资格。</w:t>
      </w:r>
    </w:p>
    <w:p w14:paraId="428EAE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三、考生不得穿制服或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有明显文字或图案标识的服装参加面试。</w:t>
      </w:r>
    </w:p>
    <w:p w14:paraId="1D24F33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60" w:lineRule="exact"/>
        <w:ind w:firstLine="640" w:firstLineChars="200"/>
        <w:textAlignment w:val="auto"/>
        <w:rPr>
          <w:rFonts w:hint="eastAsia" w:ascii="仿宋" w:hAnsi="仿宋" w:eastAsia="仿宋"/>
          <w:color w:val="FF000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四、</w:t>
      </w:r>
      <w:r>
        <w:rPr>
          <w:rFonts w:hint="eastAsia" w:ascii="仿宋_GB2312" w:hAnsi="Times New Roman" w:eastAsia="仿宋_GB2312" w:cs="Times New Roman"/>
          <w:sz w:val="32"/>
          <w:szCs w:val="32"/>
        </w:rPr>
        <w:t>考生报到后，工作人员组织考生抽签，决定面试的先后顺序，考生应按抽签确定的面试顺序进行面试。</w:t>
      </w:r>
    </w:p>
    <w:p w14:paraId="1119E89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五、</w:t>
      </w:r>
      <w:r>
        <w:rPr>
          <w:rFonts w:hint="eastAsia" w:ascii="仿宋_GB2312" w:hAnsi="仿宋_GB2312" w:eastAsia="仿宋_GB2312" w:cs="仿宋_GB2312"/>
          <w:sz w:val="32"/>
          <w:szCs w:val="32"/>
        </w:rPr>
        <w:t>面试开始后，工作人员按抽签顺序逐一引导考生进入面试室面试。候考考生须在候考室静候，不得喧哗，不得影响他人，应服从工作人员的管理。候考期间实行全封闭，考生不得擅自离开候考室。需上洗手间的，须经工作人员同意，并由工作人员陪同前往。候考考生需离开考点的，应书面提出申请，经同意后按弃考处理。严禁任何人向考生传递试题信息。</w:t>
      </w:r>
    </w:p>
    <w:p w14:paraId="75FA5D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六、考生必须以普通话</w:t>
      </w:r>
      <w:r>
        <w:rPr>
          <w:rFonts w:hint="eastAsia" w:ascii="仿宋_GB2312" w:eastAsia="仿宋_GB2312"/>
          <w:sz w:val="32"/>
          <w:szCs w:val="32"/>
          <w:lang w:eastAsia="zh-CN"/>
        </w:rPr>
        <w:t>进行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面试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外语学科按要求进行</w:t>
      </w:r>
      <w:r>
        <w:rPr>
          <w:rFonts w:hint="eastAsia" w:ascii="仿宋_GB2312" w:eastAsia="仿宋_GB2312"/>
          <w:sz w:val="32"/>
          <w:szCs w:val="32"/>
        </w:rPr>
        <w:t>。</w:t>
      </w:r>
      <w:r>
        <w:rPr>
          <w:rFonts w:hint="eastAsia" w:ascii="仿宋_GB2312" w:eastAsia="仿宋_GB2312"/>
          <w:b/>
          <w:bCs/>
          <w:sz w:val="32"/>
          <w:szCs w:val="32"/>
          <w:u w:val="single"/>
        </w:rPr>
        <w:t>在面试中，</w:t>
      </w:r>
      <w:r>
        <w:rPr>
          <w:rFonts w:hint="eastAsia" w:ascii="仿宋_GB2312" w:eastAsia="仿宋_GB2312"/>
          <w:b/>
          <w:bCs/>
          <w:sz w:val="32"/>
          <w:szCs w:val="32"/>
          <w:u w:val="single"/>
          <w:lang w:eastAsia="zh-CN"/>
        </w:rPr>
        <w:t>考生</w:t>
      </w:r>
      <w:r>
        <w:rPr>
          <w:rFonts w:hint="eastAsia" w:ascii="仿宋_GB2312" w:eastAsia="仿宋_GB2312"/>
          <w:b/>
          <w:bCs/>
          <w:sz w:val="32"/>
          <w:szCs w:val="32"/>
          <w:u w:val="single"/>
        </w:rPr>
        <w:t>不得报告、透露或暗示个人信息，</w:t>
      </w:r>
      <w:r>
        <w:rPr>
          <w:rFonts w:hint="eastAsia" w:ascii="仿宋_GB2312" w:eastAsia="仿宋_GB2312"/>
          <w:b/>
          <w:bCs/>
          <w:sz w:val="32"/>
          <w:szCs w:val="32"/>
          <w:u w:val="single"/>
          <w:lang w:eastAsia="zh-CN"/>
        </w:rPr>
        <w:t>否则按</w:t>
      </w:r>
      <w:r>
        <w:rPr>
          <w:rFonts w:hint="eastAsia" w:ascii="仿宋_GB2312" w:eastAsia="仿宋_GB2312"/>
          <w:b/>
          <w:bCs/>
          <w:sz w:val="32"/>
          <w:szCs w:val="32"/>
          <w:u w:val="single"/>
          <w:lang w:val="en-US" w:eastAsia="zh-CN"/>
        </w:rPr>
        <w:t>0分处理</w:t>
      </w:r>
      <w:r>
        <w:rPr>
          <w:rFonts w:hint="eastAsia" w:ascii="仿宋_GB2312" w:eastAsia="仿宋_GB2312"/>
          <w:b/>
          <w:bCs/>
          <w:sz w:val="32"/>
          <w:szCs w:val="32"/>
          <w:u w:val="single"/>
        </w:rPr>
        <w:t>。</w:t>
      </w:r>
      <w:r>
        <w:rPr>
          <w:rFonts w:hint="eastAsia" w:ascii="仿宋_GB2312" w:eastAsia="仿宋_GB2312"/>
          <w:sz w:val="32"/>
          <w:szCs w:val="32"/>
        </w:rPr>
        <w:t>考生对评委的提问不清楚的，可要求评委重新念题。</w:t>
      </w:r>
    </w:p>
    <w:p w14:paraId="25DE5B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七、面试结束后，考生到候分室等候，待面试成绩统计完毕，签收面试成绩回执。考生须服从评委对自己的成绩评定，不得要求加分、查分、复试或无理取闹。</w:t>
      </w:r>
    </w:p>
    <w:p w14:paraId="66B3D8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八、考生在面试完毕取得成绩回执后，应立即离开考</w:t>
      </w:r>
      <w:r>
        <w:rPr>
          <w:rFonts w:hint="eastAsia" w:ascii="仿宋_GB2312" w:eastAsia="仿宋_GB2312"/>
          <w:sz w:val="32"/>
          <w:szCs w:val="32"/>
          <w:lang w:eastAsia="zh-CN"/>
        </w:rPr>
        <w:t>点</w:t>
      </w:r>
      <w:r>
        <w:rPr>
          <w:rFonts w:hint="eastAsia" w:ascii="仿宋_GB2312" w:eastAsia="仿宋_GB2312"/>
          <w:sz w:val="32"/>
          <w:szCs w:val="32"/>
        </w:rPr>
        <w:t>，不得在考</w:t>
      </w:r>
      <w:r>
        <w:rPr>
          <w:rFonts w:hint="eastAsia" w:ascii="仿宋_GB2312" w:eastAsia="仿宋_GB2312"/>
          <w:sz w:val="32"/>
          <w:szCs w:val="32"/>
          <w:lang w:eastAsia="zh-CN"/>
        </w:rPr>
        <w:t>点</w:t>
      </w:r>
      <w:r>
        <w:rPr>
          <w:rFonts w:hint="eastAsia" w:ascii="仿宋_GB2312" w:eastAsia="仿宋_GB2312"/>
          <w:sz w:val="32"/>
          <w:szCs w:val="32"/>
        </w:rPr>
        <w:t>附近逗留。</w:t>
      </w:r>
    </w:p>
    <w:p w14:paraId="46572CE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60" w:lineRule="exact"/>
        <w:ind w:firstLine="640" w:firstLineChars="200"/>
        <w:textAlignment w:val="auto"/>
      </w:pPr>
      <w:r>
        <w:rPr>
          <w:rFonts w:hint="eastAsia" w:ascii="仿宋_GB2312" w:eastAsia="仿宋_GB2312"/>
          <w:sz w:val="32"/>
          <w:szCs w:val="32"/>
        </w:rPr>
        <w:t>九、考生应接受现场工作人员的管理，对违反面试规定的，将按照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《事业单位公开招聘违纪违规行为处理规定》和</w:t>
      </w:r>
      <w:r>
        <w:rPr>
          <w:rFonts w:hint="eastAsia" w:ascii="仿宋_GB2312" w:eastAsia="仿宋_GB2312"/>
          <w:sz w:val="32"/>
          <w:szCs w:val="32"/>
        </w:rPr>
        <w:t>《广东省事业单位公开招聘人员面试工作规范（试行）》进行严肃处理。</w:t>
      </w:r>
    </w:p>
    <w:sectPr>
      <w:pgSz w:w="11906" w:h="16838"/>
      <w:pgMar w:top="1304" w:right="1466" w:bottom="1304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3NTE1M2E0NDE0MGE4ZWM4NTkyODNkNzM2MGI4ZDAifQ=="/>
  </w:docVars>
  <w:rsids>
    <w:rsidRoot w:val="535B7D3C"/>
    <w:rsid w:val="09C71698"/>
    <w:rsid w:val="0BC808E3"/>
    <w:rsid w:val="14205C86"/>
    <w:rsid w:val="20A21C78"/>
    <w:rsid w:val="25007ACF"/>
    <w:rsid w:val="25706A02"/>
    <w:rsid w:val="28551215"/>
    <w:rsid w:val="299E5621"/>
    <w:rsid w:val="2A122468"/>
    <w:rsid w:val="30467249"/>
    <w:rsid w:val="340E112B"/>
    <w:rsid w:val="4AF018C8"/>
    <w:rsid w:val="50B11AF9"/>
    <w:rsid w:val="535B7D3C"/>
    <w:rsid w:val="73A5362B"/>
    <w:rsid w:val="7EBE7972"/>
    <w:rsid w:val="7F153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仿宋" w:cs="Times New Roman"/>
      <w:color w:val="000000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667</Words>
  <Characters>676</Characters>
  <Lines>0</Lines>
  <Paragraphs>0</Paragraphs>
  <TotalTime>1</TotalTime>
  <ScaleCrop>false</ScaleCrop>
  <LinksUpToDate>false</LinksUpToDate>
  <CharactersWithSpaces>676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2023-05-25T07:04:00Z</dcterms:created>
  <dc:creator>一闪一闪梁静静 </dc:creator>
  <cp:lastModifiedBy>SL</cp:lastModifiedBy>
  <cp:lastPrinted>2026-07-29T09:48:00Z</cp:lastPrinted>
  <dcterms:modified xsi:type="dcterms:W3CDTF">2026-07-30T01:29:13Z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1D4FACFE6C5A41E38BD22D99F7168928_13</vt:lpwstr>
  </property>
  <property fmtid="{D5CDD505-2E9C-101B-9397-08002B2CF9AE}" pid="4" name="KSOTemplateDocerSaveRecord">
    <vt:lpwstr>eyJoZGlkIjoiNWIwZWE0YzM2Yzk0MTAzNmY2YTBiNGIzZGQyNWQ3M2IiLCJ1c2VySWQiOiIyNTIzMjk0NTgifQ==</vt:lpwstr>
  </property>
</Properties>
</file>