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4F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0519D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2413F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CC5E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湛江市麻章区民政局劳务派遣服务项目</w:t>
      </w:r>
    </w:p>
    <w:p w14:paraId="57471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选取计划公告</w:t>
      </w:r>
    </w:p>
    <w:p w14:paraId="0718CC23">
      <w:pPr>
        <w:numPr>
          <w:ilvl w:val="0"/>
          <w:numId w:val="0"/>
        </w:num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8F2078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进一步规范我局辅助岗位用工管理，优化人力资源配置，提升机关辅助服务质效，保障全局各项民政业务平稳有序开展，我局拟通过公开选取方式确定劳务派遣服务合作单位，诚邀符合资格条件、信誉良好、经验丰富的服务商参与报价。现将有关事项公告如下：</w:t>
      </w:r>
    </w:p>
    <w:p w14:paraId="22679BA1"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一、项目名称</w:t>
      </w:r>
    </w:p>
    <w:p w14:paraId="4B1C6B33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湛江市麻章区民政局劳务派遣服务项目</w:t>
      </w:r>
    </w:p>
    <w:p w14:paraId="40FDB06D"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二、服务内容</w:t>
      </w:r>
    </w:p>
    <w:p w14:paraId="0DC5E29D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承接我局劳务派遣人员全套人事配套管理服务，主要包括人员招录协助、劳动合同管理、薪酬核算发放、社保公积金代缴、档案管理、日常人事纠纷调处、政策咨询及其他配套人事服务等，全面保障我局劳务派遣岗位规范有序运行。</w:t>
      </w:r>
    </w:p>
    <w:p w14:paraId="3838B54A"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三、服务期限</w:t>
      </w:r>
    </w:p>
    <w:p w14:paraId="1A7B3A27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服务周期为三年（自合同签订生效之日起计算）</w:t>
      </w:r>
    </w:p>
    <w:p w14:paraId="7CD0B140"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四、资质要求</w:t>
      </w:r>
    </w:p>
    <w:p w14:paraId="660E2B80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 投标人须为在中华人民共和国境内依法注册、合法经营的独立法人或其他组织，具备独立承担民事责任的能力。</w:t>
      </w:r>
    </w:p>
    <w:p w14:paraId="0586DFB2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 投标人须持有有效的《劳务派遣经营许可证》，具备合法劳务派遣经营资质。</w:t>
      </w:r>
    </w:p>
    <w:p w14:paraId="1BD0F0AB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 投标人近三年经营活动中无重大违法违规记录、无重大质量及安全事故，须提供守法经营声明函。</w:t>
      </w:r>
    </w:p>
    <w:p w14:paraId="065A96A2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 投标人未被“信用中国”网站列入失信被执行人、重大税收违法失信主体；未被中国政府采购网、广东省政府采购网列入政府采购严重违法失信行为名单，符合《中华人民共和国政府采购法》第二十二条相关规定。</w:t>
      </w:r>
    </w:p>
    <w:p w14:paraId="29D60136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 单位负责人为同一人或者存在直接控股、管理关系的不同供应商，不得同时参与本项目投标。</w:t>
      </w:r>
    </w:p>
    <w:p w14:paraId="49CD8518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 本项目不接受联合体投标，项目中标后严禁分包、转包。</w:t>
      </w:r>
    </w:p>
    <w:p w14:paraId="01FA8B6C"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五、报价资料要求</w:t>
      </w:r>
    </w:p>
    <w:p w14:paraId="6A2BB13F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投标人须按照要求编制完整报价方案，主要包含：公司简介、资质证书、服务方案、人员管理制度、服务优势、项目报价、过往同类业绩、售后服务承诺等完整材料，所有资料须加盖单位公章。</w:t>
      </w:r>
    </w:p>
    <w:p w14:paraId="7953641A">
      <w:pPr>
        <w:numPr>
          <w:ilvl w:val="0"/>
          <w:numId w:val="0"/>
        </w:numPr>
        <w:ind w:firstLine="64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六、提交时间及地点</w:t>
      </w:r>
    </w:p>
    <w:p w14:paraId="01398D5A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 提交截止时间：2026年11月10日17:00（请在工作日时间提交，逾期不予受理）</w:t>
      </w:r>
      <w:bookmarkStart w:id="0" w:name="_GoBack"/>
      <w:bookmarkEnd w:id="0"/>
    </w:p>
    <w:p w14:paraId="32A0A795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 提交地点：湛江市麻章区政通东路1号政府大楼2035办公室</w:t>
      </w:r>
    </w:p>
    <w:p w14:paraId="3783FF0A">
      <w:pPr>
        <w:numPr>
          <w:ilvl w:val="0"/>
          <w:numId w:val="0"/>
        </w:numPr>
        <w:ind w:firstLine="64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七、联系方式</w:t>
      </w:r>
    </w:p>
    <w:p w14:paraId="6E7F88DE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联系人：刘春辉</w:t>
      </w:r>
    </w:p>
    <w:p w14:paraId="02266A14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联系电话：0759-2733327</w:t>
      </w:r>
    </w:p>
    <w:p w14:paraId="087CB2C1">
      <w:pPr>
        <w:numPr>
          <w:ilvl w:val="0"/>
          <w:numId w:val="0"/>
        </w:numPr>
        <w:ind w:firstLine="64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八、其他说明</w:t>
      </w:r>
    </w:p>
    <w:p w14:paraId="5A91CE90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 本项目采用公开择优选取方式，我局将根据资质条件、服务方案、报价、从业业绩、服务信誉等综合评审确定中标单位。</w:t>
      </w:r>
    </w:p>
    <w:p w14:paraId="439B055F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 所有参选资料一经提交，不予退回，投标人自行承担本次参选所产生的全部费用。</w:t>
      </w:r>
    </w:p>
    <w:p w14:paraId="00DA5C6C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 我局对本次项目选取工作拥有最终解释权。</w:t>
      </w:r>
    </w:p>
    <w:p w14:paraId="281FFE2E">
      <w:pPr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特此公告。</w:t>
      </w:r>
    </w:p>
    <w:p w14:paraId="4982AC86">
      <w:pPr>
        <w:numPr>
          <w:ilvl w:val="0"/>
          <w:numId w:val="0"/>
        </w:numPr>
        <w:ind w:firstLine="64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</w:p>
    <w:p w14:paraId="0ED74855">
      <w:pPr>
        <w:numPr>
          <w:ilvl w:val="0"/>
          <w:numId w:val="0"/>
        </w:numPr>
        <w:ind w:firstLine="64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7BE67180">
      <w:pPr>
        <w:numPr>
          <w:ilvl w:val="0"/>
          <w:numId w:val="0"/>
        </w:numPr>
        <w:ind w:leftChars="0" w:firstLine="4800" w:firstLineChars="15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湛江市麻章区民政局</w:t>
      </w:r>
    </w:p>
    <w:p w14:paraId="17CE5865">
      <w:pPr>
        <w:numPr>
          <w:ilvl w:val="0"/>
          <w:numId w:val="0"/>
        </w:numPr>
        <w:ind w:leftChars="0" w:firstLine="4800" w:firstLineChars="15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2026年10月30日</w:t>
      </w:r>
    </w:p>
    <w:p w14:paraId="342A04DA">
      <w:pPr>
        <w:numPr>
          <w:ilvl w:val="0"/>
          <w:numId w:val="0"/>
        </w:numPr>
        <w:ind w:firstLine="64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689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D1535"/>
    <w:rsid w:val="08226DDC"/>
    <w:rsid w:val="0E580653"/>
    <w:rsid w:val="15E746B7"/>
    <w:rsid w:val="1B587606"/>
    <w:rsid w:val="1F12211B"/>
    <w:rsid w:val="21EF1F83"/>
    <w:rsid w:val="2734047B"/>
    <w:rsid w:val="2CFC71ED"/>
    <w:rsid w:val="2DD438A6"/>
    <w:rsid w:val="2E4429E0"/>
    <w:rsid w:val="30925D76"/>
    <w:rsid w:val="365B4B65"/>
    <w:rsid w:val="43B213AA"/>
    <w:rsid w:val="4E9638F3"/>
    <w:rsid w:val="50C4420B"/>
    <w:rsid w:val="60EB5F8C"/>
    <w:rsid w:val="61B30650"/>
    <w:rsid w:val="62B8722A"/>
    <w:rsid w:val="6911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910</Words>
  <Characters>948</Characters>
  <Lines>0</Lines>
  <Paragraphs>0</Paragraphs>
  <TotalTime>23</TotalTime>
  <ScaleCrop>false</ScaleCrop>
  <LinksUpToDate>false</LinksUpToDate>
  <CharactersWithSpaces>960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2025-09-11T17:30:00Z</dcterms:created>
  <dc:creator>13542</dc:creator>
  <cp:lastModifiedBy>888</cp:lastModifiedBy>
  <cp:lastPrinted>2026-11-02T09:32:45Z</cp:lastPrinted>
  <dcterms:modified xsi:type="dcterms:W3CDTF">2026-11-02T09:34:00Z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eyJoZGlkIjoiODk1NjNmOThkMWVlODJlNGZjYmM4YjI4NTRmODAwNjAiLCJ1c2VySWQiOiIzODkzNjU1ODcifQ==</vt:lpwstr>
  </property>
  <property fmtid="{D5CDD505-2E9C-101B-9397-08002B2CF9AE}" pid="4" name="ICV">
    <vt:lpwstr>22166BA1BFD5497EB84A3DD3F4429206_13</vt:lpwstr>
  </property>
</Properties>
</file>