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color w:val="C55A11"/>
          <w:sz w:val="52"/>
          <w:szCs w:val="52"/>
        </w:rPr>
      </w:pPr>
    </w:p>
    <w:p>
      <w:pPr>
        <w:snapToGrid/>
        <w:spacing w:before="0" w:beforeAutospacing="0" w:after="0" w:afterAutospacing="0" w:line="360" w:lineRule="auto"/>
        <w:jc w:val="center"/>
        <w:textAlignment w:val="baseline"/>
        <w:rPr>
          <w:rFonts w:hint="eastAsia"/>
          <w:b/>
          <w:i w:val="0"/>
          <w:caps w:val="0"/>
          <w:spacing w:val="0"/>
          <w:w w:val="100"/>
          <w:sz w:val="24"/>
          <w:szCs w:val="24"/>
          <w:lang w:eastAsia="zh-CN"/>
        </w:rPr>
      </w:pPr>
    </w:p>
    <w:p>
      <w:pPr>
        <w:snapToGrid/>
        <w:spacing w:before="0" w:beforeAutospacing="0" w:after="0" w:afterAutospacing="0" w:line="480" w:lineRule="auto"/>
        <w:jc w:val="center"/>
        <w:textAlignment w:val="baseline"/>
        <w:rPr>
          <w:rFonts w:hint="default" w:ascii="仿宋" w:hAnsi="仿宋" w:eastAsia="仿宋"/>
          <w:b w:val="0"/>
          <w:i w:val="0"/>
          <w:caps w:val="0"/>
          <w:spacing w:val="0"/>
          <w:w w:val="100"/>
          <w:sz w:val="28"/>
          <w:lang w:val="en-US"/>
        </w:rPr>
      </w:pPr>
      <w:r>
        <w:rPr>
          <w:rFonts w:hint="eastAsia" w:ascii="宋体" w:hAnsi="宋体" w:cs="宋体"/>
          <w:b/>
          <w:bCs/>
          <w:i w:val="0"/>
          <w:caps w:val="0"/>
          <w:spacing w:val="0"/>
          <w:w w:val="100"/>
          <w:sz w:val="44"/>
          <w:szCs w:val="44"/>
          <w:lang w:val="en-US" w:eastAsia="zh-CN"/>
        </w:rPr>
        <w:t xml:space="preserve">多部门联合执法清隐患     </w:t>
      </w:r>
      <w:r>
        <w:rPr>
          <w:rFonts w:hint="eastAsia" w:ascii="宋体" w:hAnsi="宋体" w:eastAsia="宋体" w:cs="宋体"/>
          <w:b/>
          <w:bCs/>
          <w:i w:val="0"/>
          <w:caps w:val="0"/>
          <w:spacing w:val="0"/>
          <w:w w:val="100"/>
          <w:sz w:val="44"/>
          <w:szCs w:val="44"/>
          <w:lang w:val="en-US"/>
        </w:rPr>
        <w:t xml:space="preserve"> </w:t>
      </w:r>
    </w:p>
    <w:p>
      <w:pPr>
        <w:snapToGrid/>
        <w:spacing w:before="0" w:beforeAutospacing="0" w:after="0" w:afterAutospacing="0" w:line="480" w:lineRule="auto"/>
        <w:jc w:val="both"/>
        <w:textAlignment w:val="baseline"/>
        <w:rPr>
          <w:rFonts w:hint="eastAsia" w:ascii="仿宋" w:hAnsi="仿宋" w:eastAsia="仿宋"/>
          <w:b w:val="0"/>
          <w:i w:val="0"/>
          <w:caps w:val="0"/>
          <w:spacing w:val="0"/>
          <w:w w:val="100"/>
          <w:sz w:val="28"/>
          <w:lang w:val="en-US"/>
        </w:rPr>
      </w:pPr>
    </w:p>
    <w:p>
      <w:pPr>
        <w:snapToGrid/>
        <w:spacing w:before="0" w:beforeAutospacing="0" w:after="0" w:afterAutospacing="0" w:line="480" w:lineRule="auto"/>
        <w:jc w:val="both"/>
        <w:textAlignment w:val="baseline"/>
        <w:rPr>
          <w:rFonts w:hint="eastAsia" w:ascii="仿宋" w:hAnsi="仿宋" w:eastAsia="仿宋"/>
          <w:b w:val="0"/>
          <w:i w:val="0"/>
          <w:caps w:val="0"/>
          <w:spacing w:val="0"/>
          <w:w w:val="100"/>
          <w:sz w:val="28"/>
          <w:lang w:val="en-US"/>
        </w:rPr>
      </w:pPr>
      <w:r>
        <w:rPr>
          <w:rFonts w:hint="eastAsia" w:ascii="仿宋" w:hAnsi="仿宋" w:eastAsia="仿宋"/>
          <w:b w:val="0"/>
          <w:i w:val="0"/>
          <w:caps w:val="0"/>
          <w:spacing w:val="0"/>
          <w:w w:val="100"/>
          <w:sz w:val="28"/>
          <w:lang w:val="en-US" w:eastAsia="zh-CN"/>
        </w:rPr>
        <w:drawing>
          <wp:inline distT="0" distB="0" distL="114300" distR="114300">
            <wp:extent cx="5581650" cy="2842260"/>
            <wp:effectExtent l="0" t="0" r="0" b="15240"/>
            <wp:docPr id="1" name="图片 1" descr="2c7e820c3ddc63823e32f5e784739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c7e820c3ddc63823e32f5e7847397e"/>
                    <pic:cNvPicPr>
                      <a:picLocks noChangeAspect="1"/>
                    </pic:cNvPicPr>
                  </pic:nvPicPr>
                  <pic:blipFill>
                    <a:blip r:embed="rId5"/>
                    <a:stretch>
                      <a:fillRect/>
                    </a:stretch>
                  </pic:blipFill>
                  <pic:spPr>
                    <a:xfrm>
                      <a:off x="0" y="0"/>
                      <a:ext cx="5581650" cy="28422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firstLine="560" w:firstLineChars="200"/>
        <w:jc w:val="center"/>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多部门联合检查燃气点</w:t>
      </w:r>
    </w:p>
    <w:p>
      <w:pPr>
        <w:snapToGrid/>
        <w:spacing w:before="0" w:beforeAutospacing="0" w:after="0" w:afterAutospacing="0" w:line="480" w:lineRule="auto"/>
        <w:jc w:val="both"/>
        <w:textAlignment w:val="baseline"/>
        <w:rPr>
          <w:rFonts w:hint="eastAsia" w:ascii="仿宋" w:hAnsi="仿宋" w:eastAsia="仿宋"/>
          <w:b w:val="0"/>
          <w:i w:val="0"/>
          <w:caps w:val="0"/>
          <w:spacing w:val="0"/>
          <w:w w:val="100"/>
          <w:sz w:val="28"/>
          <w:lang w:val="en-US"/>
        </w:rPr>
      </w:pPr>
    </w:p>
    <w:p>
      <w:pPr>
        <w:snapToGrid/>
        <w:spacing w:before="0" w:beforeAutospacing="0" w:after="0" w:afterAutospacing="0" w:line="480" w:lineRule="auto"/>
        <w:ind w:firstLine="640"/>
        <w:jc w:val="left"/>
        <w:textAlignment w:val="baseline"/>
        <w:rPr>
          <w:rFonts w:hint="eastAsia" w:ascii="仿宋" w:hAnsi="仿宋" w:eastAsia="仿宋" w:cs="仿宋"/>
          <w:sz w:val="32"/>
          <w:szCs w:val="32"/>
          <w:lang w:val="en-US" w:eastAsia="zh-CN"/>
        </w:rPr>
      </w:pPr>
      <w:r>
        <w:rPr>
          <w:rFonts w:hint="eastAsia" w:ascii="仿宋" w:hAnsi="仿宋" w:eastAsia="仿宋"/>
          <w:b w:val="0"/>
          <w:i w:val="0"/>
          <w:caps w:val="0"/>
          <w:spacing w:val="0"/>
          <w:w w:val="100"/>
          <w:sz w:val="32"/>
          <w:szCs w:val="32"/>
          <w:lang w:eastAsia="zh-CN"/>
        </w:rPr>
        <w:t>湖北十堰“6・13”燃气爆炸重大事故发生以后，市、区领导高度重视，综合股</w:t>
      </w:r>
      <w:r>
        <w:rPr>
          <w:rFonts w:hint="eastAsia" w:ascii="仿宋" w:hAnsi="仿宋" w:eastAsia="仿宋"/>
          <w:b w:val="0"/>
          <w:i w:val="0"/>
          <w:caps w:val="0"/>
          <w:spacing w:val="0"/>
          <w:w w:val="100"/>
          <w:sz w:val="32"/>
          <w:szCs w:val="32"/>
          <w:lang w:val="en-US" w:eastAsia="zh-CN"/>
        </w:rPr>
        <w:t>本着居安思危</w:t>
      </w:r>
      <w:r>
        <w:rPr>
          <w:rFonts w:hint="eastAsia" w:ascii="仿宋" w:hAnsi="仿宋" w:eastAsia="仿宋"/>
          <w:b w:val="0"/>
          <w:i w:val="0"/>
          <w:caps w:val="0"/>
          <w:spacing w:val="0"/>
          <w:w w:val="100"/>
          <w:sz w:val="32"/>
          <w:szCs w:val="32"/>
          <w:lang w:eastAsia="zh-CN"/>
        </w:rPr>
        <w:t>意识，快速展开隐患排查，确保我区燃气行业有一个良好、健康的营商环境。</w:t>
      </w:r>
      <w:r>
        <w:rPr>
          <w:rFonts w:hint="eastAsia" w:ascii="仿宋" w:hAnsi="仿宋" w:eastAsia="仿宋"/>
          <w:b w:val="0"/>
          <w:i w:val="0"/>
          <w:caps w:val="0"/>
          <w:spacing w:val="0"/>
          <w:w w:val="100"/>
          <w:sz w:val="32"/>
          <w:szCs w:val="32"/>
          <w:lang w:val="en-US" w:eastAsia="zh-CN"/>
        </w:rPr>
        <w:t>近期，我局</w:t>
      </w:r>
      <w:r>
        <w:rPr>
          <w:rFonts w:hint="eastAsia" w:ascii="仿宋" w:hAnsi="仿宋" w:eastAsia="仿宋"/>
          <w:b w:val="0"/>
          <w:i w:val="0"/>
          <w:caps w:val="0"/>
          <w:spacing w:val="0"/>
          <w:w w:val="100"/>
          <w:sz w:val="32"/>
          <w:szCs w:val="32"/>
          <w:lang w:eastAsia="zh-CN"/>
        </w:rPr>
        <w:t>联合区市监局、城综局到区所管辖的燃气站、点进行检查。工作人员</w:t>
      </w:r>
      <w:r>
        <w:rPr>
          <w:rFonts w:hint="eastAsia" w:ascii="仿宋" w:hAnsi="仿宋" w:eastAsia="仿宋" w:cs="仿宋"/>
          <w:sz w:val="32"/>
          <w:szCs w:val="32"/>
          <w:lang w:val="en-US" w:eastAsia="zh-CN"/>
        </w:rPr>
        <w:t>对燃气站的安全管理制度、警示牌、台账资料等进行查看，对现场工作人员操作规范严格要求；检查燃气站点是否按规定安装（运行）泄漏报警器、瓶库是否按区放置、消防器材齐全、上墙资料完善等方面。我局现场对不规范的商户下发燃气安全隐患整改通知书并现场进行教育批评，严格要求企业员工增强安全意识。经过思想教育，企业员工当天完善了店内的上墙制度并作出相关整改，优化了店内环境。</w:t>
      </w:r>
      <w:bookmarkStart w:id="0" w:name="_GoBack"/>
      <w:bookmarkEnd w:id="0"/>
    </w:p>
    <w:p>
      <w:pPr>
        <w:spacing w:line="360" w:lineRule="auto"/>
        <w:ind w:firstLine="640" w:firstLineChars="200"/>
        <w:jc w:val="left"/>
        <w:rPr>
          <w:rFonts w:hint="eastAsia" w:ascii="仿宋" w:hAnsi="仿宋" w:eastAsia="仿宋" w:cs="仿宋"/>
          <w:sz w:val="32"/>
          <w:szCs w:val="32"/>
          <w:lang w:eastAsia="zh-CN"/>
        </w:rPr>
      </w:pPr>
    </w:p>
    <w:sectPr>
      <w:head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74A63"/>
    <w:rsid w:val="199C27D1"/>
    <w:rsid w:val="1BED0791"/>
    <w:rsid w:val="42236616"/>
    <w:rsid w:val="59534016"/>
    <w:rsid w:val="708C6A17"/>
    <w:rsid w:val="73B76014"/>
    <w:rsid w:val="7A05219C"/>
    <w:rsid w:val="7B991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Plain Text1"/>
    <w:qFormat/>
    <w:uiPriority w:val="0"/>
    <w:pPr>
      <w:widowControl w:val="0"/>
      <w:jc w:val="both"/>
    </w:pPr>
    <w:rPr>
      <w:rFonts w:ascii="宋体" w:hAnsi="Courier New" w:eastAsia="宋体" w:cs="Times New Roman"/>
      <w:kern w:val="2"/>
      <w:sz w:val="21"/>
      <w:szCs w:val="21"/>
      <w:lang w:val="en-US" w:eastAsia="zh-CN" w:bidi="ar-SA"/>
    </w:rPr>
  </w:style>
  <w:style w:type="character" w:customStyle="1" w:styleId="9">
    <w:name w:val="批注框文本 Char"/>
    <w:basedOn w:val="7"/>
    <w:link w:val="3"/>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852</Words>
  <Characters>860</Characters>
  <Paragraphs>27</Paragraphs>
  <TotalTime>48</TotalTime>
  <ScaleCrop>false</ScaleCrop>
  <LinksUpToDate>false</LinksUpToDate>
  <CharactersWithSpaces>990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2021-01-19T09:03:00Z</dcterms:created>
  <dc:creator>Administrator</dc:creator>
  <cp:lastModifiedBy>提灯观皓月[月亮]</cp:lastModifiedBy>
  <cp:lastPrinted>2021-07-21T02:40:59Z</cp:lastPrinted>
  <dcterms:modified xsi:type="dcterms:W3CDTF">2021-07-21T02:42:01Z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9582424061074340884FB623AD81BFD5</vt:lpwstr>
  </property>
</Properties>
</file>