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湛江市</w:t>
      </w:r>
      <w:r>
        <w:rPr>
          <w:rFonts w:hint="eastAsia" w:ascii="方正小标宋简体" w:eastAsia="方正小标宋简体"/>
          <w:sz w:val="44"/>
          <w:szCs w:val="44"/>
        </w:rPr>
        <w:t>麻章区审计局201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政府信息公开工作报告</w:t>
      </w:r>
    </w:p>
    <w:p/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深入贯彻落实《政府信息公开条例》和区有关文件精神，不断增强公开意识，紧密结合我局工作实际，坚持便民利民公开公正、依法行政的原则，大力推进政府信息公开工作，不断规范信息公开内容，建立健全政府信息公开工作机制，稳步推进本部门政府信息公开工作开展，现将我局政务公开工作的主要情况总结如下：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一、健全工作机构，强化组织保障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推行政务公开是事关政务改革的一项重要工作，涉及内容多，政策性强。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局办公室具体负责政务公开工作的组织协调和具体的落实工作，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贯彻落实《中华人民共和国政府信息公开条例》精神，认真落实政务公开工作要点要求，围绕市委市政府中心工作，社会舆论关注焦点、人民群众关心热点，紧贴年度审计工作安排，认真做好信息公开工作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、加强制度建设，确保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政府</w:t>
      </w:r>
      <w:r>
        <w:rPr>
          <w:rFonts w:hint="eastAsia" w:ascii="黑体" w:hAnsi="黑体" w:eastAsia="黑体" w:cs="宋体"/>
          <w:kern w:val="0"/>
          <w:sz w:val="32"/>
          <w:szCs w:val="32"/>
        </w:rPr>
        <w:t>信息公开工作规范有序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我局充分发挥政务公开、信息化建设、档案管理等有效做法，进一步完善政府信息公开的领导组织、保密审查等工作机制，进一步提高我局工作透明度。</w:t>
      </w:r>
    </w:p>
    <w:p>
      <w:pPr>
        <w:widowControl/>
        <w:spacing w:line="540" w:lineRule="atLeast"/>
        <w:ind w:left="64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三、主动公开政府信息情况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按照《条例》，坚持“公开为原则,不公开为例外”，积极做好</w:t>
      </w:r>
      <w:r>
        <w:rPr>
          <w:rFonts w:hint="eastAsia" w:ascii="仿宋_GB2312" w:eastAsia="仿宋_GB2312"/>
          <w:color w:val="000000"/>
          <w:sz w:val="32"/>
          <w:szCs w:val="32"/>
        </w:rPr>
        <w:t>主动公开本部门的政府信息，进一步扩大了审计宣传和服务功能。</w:t>
      </w:r>
    </w:p>
    <w:p>
      <w:pPr>
        <w:spacing w:line="360" w:lineRule="auto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</w:t>
      </w:r>
      <w:r>
        <w:rPr>
          <w:rFonts w:hint="eastAsia" w:ascii="黑体" w:hAnsi="黑体" w:eastAsia="黑体" w:cs="Arial"/>
          <w:kern w:val="0"/>
          <w:sz w:val="32"/>
          <w:szCs w:val="32"/>
        </w:rPr>
        <w:t>、政府信息公开工作存在的主要问题及改进计划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目前，我局主要存在信息公开领域不足、渠道不宽、方法方式不活等问题，在今后的工作中，我局将进一步落实信息公开职责，加大公开力度，进一步完善信息公开管理机制。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湛江市</w:t>
      </w:r>
      <w:r>
        <w:rPr>
          <w:rFonts w:hint="eastAsia" w:ascii="仿宋_GB2312" w:eastAsia="仿宋_GB2312"/>
          <w:sz w:val="32"/>
          <w:szCs w:val="32"/>
        </w:rPr>
        <w:t xml:space="preserve">麻章区审计局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4E9"/>
    <w:rsid w:val="001F6E84"/>
    <w:rsid w:val="0025636B"/>
    <w:rsid w:val="0029255B"/>
    <w:rsid w:val="00500BF3"/>
    <w:rsid w:val="006974DF"/>
    <w:rsid w:val="00741192"/>
    <w:rsid w:val="00753F69"/>
    <w:rsid w:val="007A7F14"/>
    <w:rsid w:val="008A3757"/>
    <w:rsid w:val="008B14E9"/>
    <w:rsid w:val="009028C2"/>
    <w:rsid w:val="00C54FED"/>
    <w:rsid w:val="00C8278D"/>
    <w:rsid w:val="00CA678D"/>
    <w:rsid w:val="00CF2E91"/>
    <w:rsid w:val="00ED280E"/>
    <w:rsid w:val="00F36C65"/>
    <w:rsid w:val="01CD7E60"/>
    <w:rsid w:val="2F4B3BA0"/>
    <w:rsid w:val="41F747EE"/>
    <w:rsid w:val="5CD20D54"/>
    <w:rsid w:val="6C9B20C1"/>
    <w:rsid w:val="782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570</Characters>
  <Lines>4</Lines>
  <Paragraphs>1</Paragraphs>
  <TotalTime>5</TotalTime>
  <ScaleCrop>false</ScaleCrop>
  <LinksUpToDate>false</LinksUpToDate>
  <CharactersWithSpaces>668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2019-01-14T07:53:00Z</dcterms:created>
  <dc:creator>Administrator</dc:creator>
  <cp:lastModifiedBy>欣</cp:lastModifiedBy>
  <dcterms:modified xsi:type="dcterms:W3CDTF">2019-04-24T02:37:47Z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