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7DF07AC6">
      <w:pP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</w:pPr>
      <w:bookmarkStart w:id="1" w:name="_GoBack"/>
      <w:bookmarkEnd w:id="1"/>
      <w:bookmarkStart w:id="0" w:name="Text"/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657850"/>
            <wp:effectExtent l="0" t="0" r="11430" b="0"/>
            <wp:docPr id="1" name="图片 112" descr="广东省市场监督管理局行政强制裁量权基准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2" descr="广东省市场监督管理局行政强制裁量权基准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658485"/>
            <wp:effectExtent l="0" t="0" r="11430" b="18415"/>
            <wp:docPr id="2" name="图片 111" descr="广东省市场监督管理局行政强制裁量权基准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1" descr="广东省市场监督管理局行政强制裁量权基准_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65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717540"/>
            <wp:effectExtent l="0" t="0" r="11430" b="16510"/>
            <wp:docPr id="3" name="图片 113" descr="广东省市场监督管理局行政强制裁量权基准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3" descr="广东省市场监督管理局行政强制裁量权基准_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71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765800"/>
            <wp:effectExtent l="0" t="0" r="11430" b="6350"/>
            <wp:docPr id="4" name="图片 109" descr="广东省市场监督管理局行政强制裁量权基准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9" descr="广东省市场监督管理局行政强制裁量权基准_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76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622925"/>
            <wp:effectExtent l="0" t="0" r="11430" b="15875"/>
            <wp:docPr id="5" name="图片 108" descr="广东省市场监督管理局行政强制裁量权基准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8" descr="广东省市场监督管理局行政强制裁量权基准_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62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681980"/>
            <wp:effectExtent l="0" t="0" r="11430" b="13970"/>
            <wp:docPr id="6" name="图片 107" descr="广东省市场监督管理局行政强制裁量权基准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7" descr="广东省市场监督管理局行政强制裁量权基准_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68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717540"/>
            <wp:effectExtent l="0" t="0" r="11430" b="16510"/>
            <wp:docPr id="7" name="图片 106" descr="广东省市场监督管理局行政强制裁量权基准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6" descr="广东省市场监督管理局行政强制裁量权基准_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71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705475"/>
            <wp:effectExtent l="0" t="0" r="11430" b="9525"/>
            <wp:docPr id="8" name="图片 105" descr="广东省市场监督管理局行政强制裁量权基准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5" descr="广东省市场监督管理局行政强制裁量权基准_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706110"/>
            <wp:effectExtent l="0" t="0" r="11430" b="8890"/>
            <wp:docPr id="9" name="图片 104" descr="广东省市场监督管理局行政强制裁量权基准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4" descr="广东省市场监督管理局行政强制裁量权基准_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70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753100"/>
            <wp:effectExtent l="0" t="0" r="11430" b="0"/>
            <wp:docPr id="10" name="图片 103" descr="广东省市场监督管理局行政强制裁量权基准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3" descr="广东省市场监督管理局行政强制裁量权基准_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646420"/>
            <wp:effectExtent l="0" t="0" r="11430" b="11430"/>
            <wp:docPr id="11" name="图片 102" descr="广东省市场监督管理局行政强制裁量权基准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2" descr="广东省市场监督管理局行政强制裁量权基准_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788660"/>
            <wp:effectExtent l="0" t="0" r="11430" b="2540"/>
            <wp:docPr id="12" name="图片 101" descr="广东省市场监督管理局行政强制裁量权基准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1" descr="广东省市场监督管理局行政强制裁量权基准_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78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741035"/>
            <wp:effectExtent l="0" t="0" r="11430" b="12065"/>
            <wp:docPr id="13" name="图片 100" descr="广东省市场监督管理局行政强制裁量权基准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0" descr="广东省市场监督管理局行政强制裁量权基准_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74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681345"/>
            <wp:effectExtent l="0" t="0" r="11430" b="14605"/>
            <wp:docPr id="14" name="图片 99" descr="广东省市场监督管理局行政强制裁量权基准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9" descr="广东省市场监督管理局行政强制裁量权基准_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68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718175"/>
            <wp:effectExtent l="0" t="0" r="11430" b="15875"/>
            <wp:docPr id="15" name="图片 98" descr="广东省市场监督管理局行政强制裁量权基准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8" descr="广东省市场监督管理局行政强制裁量权基准_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71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646420"/>
            <wp:effectExtent l="0" t="0" r="11430" b="11430"/>
            <wp:docPr id="16" name="图片 97" descr="广东省市场监督管理局行政强制裁量权基准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7" descr="广东省市场监督管理局行政强制裁量权基准_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729605"/>
            <wp:effectExtent l="0" t="0" r="11430" b="4445"/>
            <wp:docPr id="17" name="图片 96" descr="广东省市场监督管理局行政强制裁量权基准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6" descr="广东省市场监督管理局行政强制裁量权基准_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72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646420"/>
            <wp:effectExtent l="0" t="0" r="11430" b="11430"/>
            <wp:docPr id="18" name="图片 95" descr="广东省市场监督管理局行政强制裁量权基准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5" descr="广东省市场监督管理局行政强制裁量权基准_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64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706110"/>
            <wp:effectExtent l="0" t="0" r="11430" b="8890"/>
            <wp:docPr id="19" name="图片 94" descr="广东省市场监督管理局行政强制裁量权基准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4" descr="广东省市场监督管理局行政强制裁量权基准_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70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777865"/>
            <wp:effectExtent l="0" t="0" r="11430" b="13335"/>
            <wp:docPr id="20" name="图片 93" descr="广东省市场监督管理局行政强制裁量权基准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3" descr="广东省市场监督管理局行政强制裁量权基准_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77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704840"/>
            <wp:effectExtent l="0" t="0" r="11430" b="10160"/>
            <wp:docPr id="21" name="图片 92" descr="广东省市场监督管理局行政强制裁量权基准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2" descr="广东省市场监督管理局行政强制裁量权基准_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70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706110"/>
            <wp:effectExtent l="0" t="0" r="11430" b="8890"/>
            <wp:docPr id="22" name="图片 91" descr="广东省市场监督管理局行政强制裁量权基准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1" descr="广东省市场监督管理局行政强制裁量权基准_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70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694045"/>
            <wp:effectExtent l="0" t="0" r="11430" b="1905"/>
            <wp:docPr id="23" name="图片 90" descr="广东省市场监督管理局行政强制裁量权基准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0" descr="广东省市场监督管理局行政强制裁量权基准_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69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681345"/>
            <wp:effectExtent l="0" t="0" r="11430" b="14605"/>
            <wp:docPr id="24" name="图片 89" descr="广东省市场监督管理局行政强制裁量权基准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9" descr="广东省市场监督管理局行政强制裁量权基准_2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68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551170"/>
            <wp:effectExtent l="0" t="0" r="11430" b="11430"/>
            <wp:docPr id="25" name="图片 88" descr="广东省市场监督管理局行政强制裁量权基准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8" descr="广东省市场监督管理局行政强制裁量权基准_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55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693410"/>
            <wp:effectExtent l="0" t="0" r="11430" b="2540"/>
            <wp:docPr id="26" name="图片 87" descr="广东省市场监督管理局行政强制裁量权基准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7" descr="广东省市场监督管理局行政强制裁量权基准_2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69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741670"/>
            <wp:effectExtent l="0" t="0" r="11430" b="11430"/>
            <wp:docPr id="27" name="图片 86" descr="广东省市场监督管理局行政强制裁量权基准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6" descr="广东省市场监督管理局行政强制裁量权基准_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74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705475"/>
            <wp:effectExtent l="0" t="0" r="11430" b="9525"/>
            <wp:docPr id="28" name="图片 85" descr="广东省市场监督管理局行政强制裁量权基准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5" descr="广东省市场监督管理局行政强制裁量权基准_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717540"/>
            <wp:effectExtent l="0" t="0" r="11430" b="16510"/>
            <wp:docPr id="29" name="图片 84" descr="广东省市场监督管理局行政强制裁量权基准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4" descr="广东省市场监督管理局行政强制裁量权基准_2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71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610860"/>
            <wp:effectExtent l="0" t="0" r="11430" b="8890"/>
            <wp:docPr id="30" name="图片 83" descr="广东省市场监督管理局行政强制裁量权基准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3" descr="广东省市场监督管理局行政强制裁量权基准_3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61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681980"/>
            <wp:effectExtent l="0" t="0" r="11430" b="13970"/>
            <wp:docPr id="31" name="图片 82" descr="广东省市场监督管理局行政强制裁量权基准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2" descr="广东省市场监督管理局行政强制裁量权基准_3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68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598795"/>
            <wp:effectExtent l="0" t="0" r="11430" b="1905"/>
            <wp:docPr id="32" name="图片 81" descr="广东省市场监督管理局行政强制裁量权基准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1" descr="广东省市场监督管理局行政强制裁量权基准_3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59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drawing>
          <wp:inline distT="0" distB="0" distL="114300" distR="114300">
            <wp:extent cx="9246870" cy="5658485"/>
            <wp:effectExtent l="0" t="0" r="11430" b="18415"/>
            <wp:docPr id="33" name="图片 80" descr="广东省市场监督管理局行政强制裁量权基准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0" descr="广东省市场监督管理局行政强制裁量权基准_3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246870" cy="565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E1817">
      <w:pP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sectPr>
          <w:headerReference r:id="rId3" w:type="default"/>
          <w:footerReference r:id="rId4" w:type="default"/>
          <w:pgSz w:w="16838" w:h="11906" w:orient="landscape"/>
          <w:pgMar w:top="1417" w:right="1134" w:bottom="1304" w:left="1134" w:header="851" w:footer="1020" w:gutter="0"/>
          <w:paperSrc/>
          <w:pgNumType w:fmt="decimal"/>
          <w:cols w:space="720" w:num="1"/>
          <w:docGrid w:type="linesAndChars" w:linePitch="612" w:charSpace="-849"/>
        </w:sectPr>
      </w:pPr>
    </w:p>
    <w:bookmarkEnd w:id="0"/>
    <w:p w14:paraId="135FFE53">
      <w:pPr>
        <w:rPr>
          <w:rFonts w:hint="eastAsia" w:ascii="Times New Roman" w:hAnsi="Times New Roman"/>
          <w:color w:val="000000"/>
          <w:szCs w:val="30"/>
          <w:lang w:eastAsia="zh-CN"/>
        </w:rPr>
      </w:pPr>
    </w:p>
    <w:sectPr>
      <w:footerReference r:id="rId5" w:type="default"/>
      <w:pgSz w:w="11906" w:h="16838"/>
      <w:pgMar w:top="2098" w:right="1474" w:bottom="1701" w:left="1588" w:header="851" w:footer="1191" w:gutter="0"/>
      <w:paperSrc/>
      <w:pgNumType w:fmt="decimal"/>
      <w:cols w:space="720" w:num="1"/>
      <w:docGrid w:type="linesAndChars" w:linePitch="592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E8836F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4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ED7D04">
                          <w:pPr>
                            <w:pStyle w:val="3"/>
                            <w:ind w:left="320" w:leftChars="100" w:right="320" w:rightChars="100"/>
                          </w:pPr>
                          <w:r>
                            <w:rPr>
                              <w:rStyle w:val="8"/>
                              <w:rFonts w:hint="eastAsia" w:ascii="宋体" w:hAnsi="宋体"/>
                              <w:sz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Style w:val="8"/>
                              <w:rFonts w:hint="eastAsia" w:ascii="宋体" w:hAnsi="宋体"/>
                              <w:sz w:val="28"/>
                            </w:rPr>
                            <w:instrText xml:space="preserve">PAGE  </w:instrText>
                          </w:r>
                          <w:r>
                            <w:rPr>
                              <w:rFonts w:ascii="宋体" w:hAnsi="宋体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Style w:val="8"/>
                              <w:rFonts w:ascii="宋体" w:hAnsi="宋体"/>
                              <w:sz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/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rStyle w:val="8"/>
                              <w:rFonts w:hint="eastAsia" w:ascii="宋体" w:hAnsi="宋体"/>
                              <w:sz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OqXm5zwAAAAUBAAAPAAAAAAAAAAEA&#10;IAAAACIAAABkcnMvZG93bnJldi54bWxQSwECFAAUAAAACACHTuJAI2Fsyd8BAAC/AwAADgAAAAAA&#10;AAABACAAAAAeAQAAZHJzL2Uyb0RvYy54bWxQSwUGAAAAAAYABgBZAQAAb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7ED7D04">
                    <w:pPr>
                      <w:pStyle w:val="3"/>
                      <w:ind w:left="320" w:leftChars="100" w:right="320" w:rightChars="100"/>
                    </w:pPr>
                    <w:r>
                      <w:rPr>
                        <w:rStyle w:val="8"/>
                        <w:rFonts w:hint="eastAsia" w:ascii="宋体" w:hAnsi="宋体"/>
                        <w:sz w:val="28"/>
                      </w:rPr>
                      <w:t xml:space="preserve">— </w:t>
                    </w:r>
                    <w:r>
                      <w:rPr>
                        <w:rFonts w:hint="eastAsia" w:ascii="宋体" w:hAnsi="宋体"/>
                        <w:sz w:val="28"/>
                      </w:rPr>
                      <w:fldChar w:fldCharType="begin"/>
                    </w:r>
                    <w:r>
                      <w:rPr>
                        <w:rStyle w:val="8"/>
                        <w:rFonts w:hint="eastAsia" w:ascii="宋体" w:hAnsi="宋体"/>
                        <w:sz w:val="28"/>
                      </w:rPr>
                      <w:instrText xml:space="preserve">PAGE  </w:instrText>
                    </w:r>
                    <w:r>
                      <w:rPr>
                        <w:rFonts w:ascii="宋体" w:hAnsi="宋体"/>
                        <w:sz w:val="28"/>
                      </w:rPr>
                      <w:fldChar w:fldCharType="separate"/>
                    </w:r>
                    <w:r>
                      <w:rPr>
                        <w:rStyle w:val="8"/>
                        <w:rFonts w:ascii="宋体" w:hAnsi="宋体"/>
                        <w:sz w:val="28"/>
                      </w:rPr>
                      <w:t>1</w:t>
                    </w:r>
                    <w:r>
                      <w:rPr>
                        <w:rFonts w:hint="eastAsia" w:ascii="宋体" w:hAnsi="宋体"/>
                        <w:sz w:val="28"/>
                      </w:rPr>
                      <w:fldChar w:fldCharType="end"/>
                    </w:r>
                    <w:r>
                      <w:rPr>
                        <w:rStyle w:val="8"/>
                        <w:rFonts w:hint="eastAsia" w:ascii="宋体" w:hAnsi="宋体"/>
                        <w:sz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46F72C"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B7011B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mirrorMargins w:val="1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58"/>
  <w:drawingGridVerticalSpacing w:val="306"/>
  <w:displayHorizontalDrawingGridEvery w:val="1"/>
  <w:displayVerticalDrawingGridEvery w:val="2"/>
  <w:noPunctuationKerning w:val="1"/>
  <w:characterSpacingControl w:val="compressPunctuation"/>
  <w:doNotValidateAgainstSchema/>
  <w:doNotDemarcateInvalidXml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43763"/>
    <w:rsid w:val="0006380F"/>
    <w:rsid w:val="000800F8"/>
    <w:rsid w:val="000F6B88"/>
    <w:rsid w:val="0011344E"/>
    <w:rsid w:val="00115312"/>
    <w:rsid w:val="001200D2"/>
    <w:rsid w:val="001F23B7"/>
    <w:rsid w:val="002443A7"/>
    <w:rsid w:val="00262630"/>
    <w:rsid w:val="00282B1E"/>
    <w:rsid w:val="002978BE"/>
    <w:rsid w:val="002B59D3"/>
    <w:rsid w:val="00321848"/>
    <w:rsid w:val="003A359B"/>
    <w:rsid w:val="003C2802"/>
    <w:rsid w:val="00482941"/>
    <w:rsid w:val="004C03BA"/>
    <w:rsid w:val="0057792C"/>
    <w:rsid w:val="00592F0C"/>
    <w:rsid w:val="00644CC1"/>
    <w:rsid w:val="0069731E"/>
    <w:rsid w:val="006D1B34"/>
    <w:rsid w:val="006D5DC9"/>
    <w:rsid w:val="007215DA"/>
    <w:rsid w:val="00754BD2"/>
    <w:rsid w:val="00876473"/>
    <w:rsid w:val="009027A9"/>
    <w:rsid w:val="009A3037"/>
    <w:rsid w:val="009A327C"/>
    <w:rsid w:val="00A12A14"/>
    <w:rsid w:val="00A52AB5"/>
    <w:rsid w:val="00A543C3"/>
    <w:rsid w:val="00B325B9"/>
    <w:rsid w:val="00BE03B8"/>
    <w:rsid w:val="00C20C87"/>
    <w:rsid w:val="00C70E1C"/>
    <w:rsid w:val="00C718E3"/>
    <w:rsid w:val="00D126EF"/>
    <w:rsid w:val="00D47A12"/>
    <w:rsid w:val="00E47783"/>
    <w:rsid w:val="00E941EE"/>
    <w:rsid w:val="00EE7E78"/>
    <w:rsid w:val="00FD65ED"/>
    <w:rsid w:val="02131F12"/>
    <w:rsid w:val="0D2A10AD"/>
    <w:rsid w:val="1470236F"/>
    <w:rsid w:val="184A4E1E"/>
    <w:rsid w:val="18881C87"/>
    <w:rsid w:val="1EC31F86"/>
    <w:rsid w:val="2D7C2358"/>
    <w:rsid w:val="2E481AAB"/>
    <w:rsid w:val="321C56C6"/>
    <w:rsid w:val="38713803"/>
    <w:rsid w:val="3E304498"/>
    <w:rsid w:val="46BC589A"/>
    <w:rsid w:val="51D248E1"/>
    <w:rsid w:val="5ABE04EF"/>
    <w:rsid w:val="5D077E91"/>
    <w:rsid w:val="5D1E65A2"/>
    <w:rsid w:val="5F393D15"/>
    <w:rsid w:val="68F96635"/>
    <w:rsid w:val="6AC83D20"/>
    <w:rsid w:val="6D16120C"/>
    <w:rsid w:val="6E535AB8"/>
    <w:rsid w:val="6F3E044F"/>
    <w:rsid w:val="75BE4204"/>
    <w:rsid w:val="7B350A6F"/>
    <w:rsid w:val="FFFE162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nhideWhenUsed="0" w:uiPriority="0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_GB2312"/>
      <w:kern w:val="2"/>
      <w:sz w:val="32"/>
      <w:szCs w:val="24"/>
      <w:lang w:val="en-US" w:eastAsia="zh-CN" w:bidi="ar-SA"/>
    </w:rPr>
  </w:style>
  <w:style w:type="character" w:default="1" w:styleId="7">
    <w:name w:val="Default Paragraph Font"/>
    <w:uiPriority w:val="0"/>
  </w:style>
  <w:style w:type="table" w:default="1" w:styleId="6">
    <w:name w:val="Normal Table"/>
    <w:unhideWhenUsed/>
    <w:uiPriority w:val="99"/>
    <w:tblPr>
      <w:tblStyle w:val="6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/>
      <w:jc w:val="both"/>
    </w:pPr>
    <w:rPr>
      <w:rFonts w:hint="eastAsia" w:ascii="宋体" w:hAnsi="Courier New" w:eastAsia="仿宋_GB2312" w:cs="宋体"/>
      <w:kern w:val="2"/>
      <w:sz w:val="21"/>
      <w:szCs w:val="21"/>
      <w:lang w:val="en-US" w:eastAsia="zh-CN" w:bidi="ar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keepNext w:val="0"/>
      <w:keepLines w:val="0"/>
      <w:widowControl w:val="0"/>
      <w:suppressLineNumbers w:val="0"/>
      <w:spacing w:before="100" w:beforeAutospacing="1" w:after="100" w:afterAutospacing="1"/>
      <w:ind w:left="0" w:right="0"/>
      <w:jc w:val="left"/>
    </w:pPr>
    <w:rPr>
      <w:rFonts w:hint="default" w:ascii="Times New Roman" w:hAnsi="Times New Roman" w:eastAsia="仿宋_GB2312" w:cs="Times New Roman"/>
      <w:kern w:val="0"/>
      <w:sz w:val="24"/>
      <w:szCs w:val="24"/>
      <w:lang w:val="en-US" w:eastAsia="zh-CN" w:bidi="ar"/>
    </w:rPr>
  </w:style>
  <w:style w:type="character" w:styleId="8">
    <w:name w:val="page number"/>
    <w:basedOn w:val="7"/>
    <w:uiPriority w:val="0"/>
  </w:style>
  <w:style w:type="character" w:customStyle="1" w:styleId="9">
    <w:name w:val="页脚 Char"/>
    <w:link w:val="3"/>
    <w:locked/>
    <w:uiPriority w:val="0"/>
    <w:rPr>
      <w:rFonts w:eastAsia="仿宋_GB2312"/>
      <w:kern w:val="2"/>
      <w:sz w:val="18"/>
      <w:szCs w:val="18"/>
    </w:rPr>
  </w:style>
  <w:style w:type="paragraph" w:customStyle="1" w:styleId="10">
    <w:name w:val="主题词"/>
    <w:basedOn w:val="1"/>
    <w:uiPriority w:val="0"/>
    <w:pPr>
      <w:spacing w:after="156" w:afterLines="50" w:line="600" w:lineRule="exact"/>
    </w:pPr>
    <w:rPr>
      <w:rFonts w:eastAsia="方正小标宋简体"/>
      <w:sz w:val="3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1" Type="http://schemas.openxmlformats.org/officeDocument/2006/relationships/fontTable" Target="fontTable.xml"/><Relationship Id="rId40" Type="http://schemas.openxmlformats.org/officeDocument/2006/relationships/customXml" Target="../customXml/item1.xml"/><Relationship Id="rId4" Type="http://schemas.openxmlformats.org/officeDocument/2006/relationships/footer" Target="footer1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exi</Company>
  <Pages>34</Pages>
  <Words>2435</Words>
  <Characters>2449</Characters>
  <Lines>2</Lines>
  <Paragraphs>1</Paragraphs>
  <TotalTime>3.33333333333333</TotalTime>
  <ScaleCrop>false</ScaleCrop>
  <LinksUpToDate>false</LinksUpToDate>
  <CharactersWithSpaces>2545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2012-09-12T22:22:00Z</dcterms:created>
  <dc:creator>管理员</dc:creator>
  <cp:lastModifiedBy>风</cp:lastModifiedBy>
  <dcterms:modified xsi:type="dcterms:W3CDTF">2025-06-24T02:49:57Z</dcterms:modified>
  <dc:title>                                                       </dc:title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2FC2B7EBACB04E70BC16E563D963BEFF_13</vt:lpwstr>
  </property>
  <property fmtid="{D5CDD505-2E9C-101B-9397-08002B2CF9AE}" pid="4" name="KSOTemplateDocerSaveRecord">
    <vt:lpwstr>eyJoZGlkIjoiYmY5MjFlZTA4YWQzODNhNjgxNGE3MWU0MWFjMmQ2MjEiLCJ1c2VySWQiOiI3MjU1MTU3NzIifQ==</vt:lpwstr>
  </property>
</Properties>
</file>